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E941" w14:textId="760C68FB" w:rsidR="00C342E9" w:rsidRPr="00EC1491" w:rsidRDefault="00EC1491" w:rsidP="00BC2424">
      <w:pPr>
        <w:pStyle w:val="ABNT-Texto"/>
        <w:jc w:val="center"/>
        <w:rPr>
          <w:rFonts w:eastAsia="Arial"/>
          <w:b/>
          <w:bCs/>
          <w:lang w:val="en-US"/>
        </w:rPr>
      </w:pPr>
      <w:r>
        <w:rPr>
          <w:rFonts w:eastAsia="Arial"/>
          <w:b/>
          <w:bCs/>
          <w:noProof/>
        </w:rPr>
        <mc:AlternateContent>
          <mc:Choice Requires="wps">
            <w:drawing>
              <wp:anchor distT="0" distB="0" distL="114300" distR="114300" simplePos="0" relativeHeight="251658239" behindDoc="0" locked="0" layoutInCell="1" allowOverlap="1" wp14:anchorId="70390A3A" wp14:editId="356783F2">
                <wp:simplePos x="0" y="0"/>
                <wp:positionH relativeFrom="column">
                  <wp:posOffset>-1067435</wp:posOffset>
                </wp:positionH>
                <wp:positionV relativeFrom="paragraph">
                  <wp:posOffset>-67794</wp:posOffset>
                </wp:positionV>
                <wp:extent cx="7524427" cy="1234913"/>
                <wp:effectExtent l="50800" t="25400" r="57785" b="73660"/>
                <wp:wrapNone/>
                <wp:docPr id="3" name="Retângulo 3"/>
                <wp:cNvGraphicFramePr/>
                <a:graphic xmlns:a="http://schemas.openxmlformats.org/drawingml/2006/main">
                  <a:graphicData uri="http://schemas.microsoft.com/office/word/2010/wordprocessingShape">
                    <wps:wsp>
                      <wps:cNvSpPr/>
                      <wps:spPr>
                        <a:xfrm>
                          <a:off x="0" y="0"/>
                          <a:ext cx="7524427" cy="1234913"/>
                        </a:xfrm>
                        <a:prstGeom prst="rect">
                          <a:avLst/>
                        </a:prstGeom>
                      </wps:spPr>
                      <wps:style>
                        <a:lnRef idx="1">
                          <a:schemeClr val="dk1"/>
                        </a:lnRef>
                        <a:fillRef idx="2">
                          <a:schemeClr val="dk1"/>
                        </a:fillRef>
                        <a:effectRef idx="1">
                          <a:schemeClr val="dk1"/>
                        </a:effectRef>
                        <a:fontRef idx="minor">
                          <a:schemeClr val="dk1"/>
                        </a:fontRef>
                      </wps:style>
                      <wps:txbx>
                        <w:txbxContent>
                          <w:p w14:paraId="4057F0D5" w14:textId="507D63BB" w:rsidR="006527FC" w:rsidRDefault="00F44FB2" w:rsidP="006527FC">
                            <w:pPr>
                              <w:jc w:val="center"/>
                              <w:rPr>
                                <w:rFonts w:eastAsia="Arial"/>
                                <w:b/>
                                <w:bCs/>
                                <w:sz w:val="21"/>
                                <w:szCs w:val="20"/>
                                <w:lang w:eastAsia="pt-BR"/>
                              </w:rPr>
                            </w:pPr>
                            <w:r w:rsidRPr="00F44FB2">
                              <w:rPr>
                                <w:rFonts w:eastAsia="Arial"/>
                                <w:b/>
                                <w:bCs/>
                                <w:sz w:val="21"/>
                                <w:szCs w:val="20"/>
                                <w:lang w:eastAsia="pt-BR"/>
                              </w:rPr>
                              <w:t>MÉTODO PILATES PARA PACIENTES COM FIBROMIALGIA</w:t>
                            </w:r>
                          </w:p>
                          <w:p w14:paraId="7567E59B" w14:textId="77777777" w:rsidR="00F44FB2" w:rsidRPr="0086461D" w:rsidRDefault="00F44FB2" w:rsidP="006527FC">
                            <w:pPr>
                              <w:jc w:val="center"/>
                              <w:rPr>
                                <w:rFonts w:eastAsia="Arial"/>
                                <w:b/>
                                <w:bCs/>
                                <w:sz w:val="21"/>
                                <w:szCs w:val="20"/>
                                <w:lang w:eastAsia="pt-BR"/>
                              </w:rPr>
                            </w:pPr>
                          </w:p>
                          <w:p w14:paraId="53627FE5" w14:textId="1062802B" w:rsidR="00EC1491" w:rsidRPr="0086461D" w:rsidRDefault="00F44FB2" w:rsidP="00F44FB2">
                            <w:pPr>
                              <w:jc w:val="center"/>
                              <w:rPr>
                                <w:i/>
                                <w:iCs/>
                                <w:lang w:val="en-US"/>
                              </w:rPr>
                            </w:pPr>
                            <w:r w:rsidRPr="00F44FB2">
                              <w:rPr>
                                <w:rFonts w:eastAsia="Arial"/>
                                <w:b/>
                                <w:bCs/>
                                <w:i/>
                                <w:iCs/>
                                <w:sz w:val="21"/>
                                <w:szCs w:val="20"/>
                                <w:lang w:val="en-US" w:eastAsia="pt-BR"/>
                              </w:rPr>
                              <w:t>PILATES METHOD FOR PATIENTS WITH FIBROMYALGIA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90A3A" id="Retângulo 3" o:spid="_x0000_s1026" style="position:absolute;left:0;text-align:left;margin-left:-84.05pt;margin-top:-5.35pt;width:592.45pt;height:97.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" fillcolor="gray [1616]" strokecolor="black [3040]">
                <v:fill color2="#d9d9d9 [496]" rotate="t" angle="180" colors="0 #bcbcbc;22938f #d0d0d0;1 #ededed" focus="100%" type="gradient"/>
                <v:shadow on="t" color="black" opacity="24903f" origin=",.5" offset="0,.55556mm"/>
                <v:textbox>
                  <w:txbxContent>
                    <w:p w14:paraId="4057F0D5" w14:textId="507D63BB" w:rsidR="006527FC" w:rsidRDefault="00F44FB2" w:rsidP="006527FC">
                      <w:pPr>
                        <w:jc w:val="center"/>
                        <w:rPr>
                          <w:rFonts w:eastAsia="Arial"/>
                          <w:b/>
                          <w:bCs/>
                          <w:sz w:val="21"/>
                          <w:szCs w:val="20"/>
                          <w:lang w:eastAsia="pt-BR"/>
                        </w:rPr>
                      </w:pPr>
                      <w:r w:rsidRPr="00F44FB2">
                        <w:rPr>
                          <w:rFonts w:eastAsia="Arial"/>
                          <w:b/>
                          <w:bCs/>
                          <w:sz w:val="21"/>
                          <w:szCs w:val="20"/>
                          <w:lang w:eastAsia="pt-BR"/>
                        </w:rPr>
                        <w:t>MÉTODO PILATES PARA PACIENTES COM FIBROMIALGIA</w:t>
                      </w:r>
                    </w:p>
                    <w:p w14:paraId="7567E59B" w14:textId="77777777" w:rsidR="00F44FB2" w:rsidRPr="0086461D" w:rsidRDefault="00F44FB2" w:rsidP="006527FC">
                      <w:pPr>
                        <w:jc w:val="center"/>
                        <w:rPr>
                          <w:rFonts w:eastAsia="Arial"/>
                          <w:b/>
                          <w:bCs/>
                          <w:sz w:val="21"/>
                          <w:szCs w:val="20"/>
                          <w:lang w:eastAsia="pt-BR"/>
                        </w:rPr>
                      </w:pPr>
                    </w:p>
                    <w:p w14:paraId="53627FE5" w14:textId="1062802B" w:rsidR="00EC1491" w:rsidRPr="0086461D" w:rsidRDefault="00F44FB2" w:rsidP="00F44FB2">
                      <w:pPr>
                        <w:jc w:val="center"/>
                        <w:rPr>
                          <w:i/>
                          <w:iCs/>
                          <w:lang w:val="en-US"/>
                        </w:rPr>
                      </w:pPr>
                      <w:r w:rsidRPr="00F44FB2">
                        <w:rPr>
                          <w:rFonts w:eastAsia="Arial"/>
                          <w:b/>
                          <w:bCs/>
                          <w:i/>
                          <w:iCs/>
                          <w:sz w:val="21"/>
                          <w:szCs w:val="20"/>
                          <w:lang w:val="en-US" w:eastAsia="pt-BR"/>
                        </w:rPr>
                        <w:t>PILATES METHOD FOR PATIENTS WITH FIBROMYALGIA</w:t>
                      </w:r>
                    </w:p>
                  </w:txbxContent>
                </v:textbox>
              </v:rect>
            </w:pict>
          </mc:Fallback>
        </mc:AlternateContent>
      </w:r>
    </w:p>
    <w:p w14:paraId="2B003287" w14:textId="77777777" w:rsidR="00EC1491" w:rsidRDefault="00EC1491" w:rsidP="00C342E9">
      <w:pPr>
        <w:spacing w:line="360" w:lineRule="auto"/>
        <w:jc w:val="right"/>
      </w:pPr>
    </w:p>
    <w:p w14:paraId="13D7C5D0" w14:textId="77777777" w:rsidR="00EC1491" w:rsidRDefault="00EC1491" w:rsidP="00C342E9">
      <w:pPr>
        <w:spacing w:line="360" w:lineRule="auto"/>
        <w:jc w:val="right"/>
      </w:pPr>
    </w:p>
    <w:p w14:paraId="5AB92CDF" w14:textId="77777777" w:rsidR="00EC1491" w:rsidRDefault="00EC1491" w:rsidP="00C342E9">
      <w:pPr>
        <w:spacing w:line="360" w:lineRule="auto"/>
        <w:jc w:val="right"/>
      </w:pPr>
    </w:p>
    <w:p w14:paraId="33E341B8" w14:textId="06A0CF0A" w:rsidR="006527FC" w:rsidRDefault="00F44FB2" w:rsidP="00EC1491">
      <w:pPr>
        <w:rPr>
          <w:sz w:val="20"/>
          <w:szCs w:val="20"/>
          <w:vertAlign w:val="superscript"/>
        </w:rPr>
      </w:pPr>
      <w:r w:rsidRPr="00F44FB2">
        <w:rPr>
          <w:sz w:val="20"/>
          <w:szCs w:val="20"/>
        </w:rPr>
        <w:t>Laís Marciano Pereira</w:t>
      </w:r>
      <w:r w:rsidRPr="00F44FB2">
        <w:rPr>
          <w:sz w:val="20"/>
          <w:szCs w:val="20"/>
          <w:vertAlign w:val="superscript"/>
        </w:rPr>
        <w:t>1</w:t>
      </w:r>
      <w:r>
        <w:rPr>
          <w:sz w:val="20"/>
          <w:szCs w:val="20"/>
        </w:rPr>
        <w:t xml:space="preserve">; </w:t>
      </w:r>
      <w:r w:rsidRPr="00F44FB2">
        <w:rPr>
          <w:sz w:val="20"/>
          <w:szCs w:val="20"/>
        </w:rPr>
        <w:t>Tatiane Pereira Vaz</w:t>
      </w:r>
      <w:r w:rsidRPr="00F44FB2">
        <w:rPr>
          <w:sz w:val="20"/>
          <w:szCs w:val="20"/>
          <w:vertAlign w:val="superscript"/>
        </w:rPr>
        <w:t>1</w:t>
      </w:r>
      <w:r>
        <w:rPr>
          <w:sz w:val="20"/>
          <w:szCs w:val="20"/>
        </w:rPr>
        <w:t>;</w:t>
      </w:r>
      <w:r w:rsidRPr="00F44FB2">
        <w:t xml:space="preserve"> </w:t>
      </w:r>
      <w:r w:rsidRPr="00F44FB2">
        <w:rPr>
          <w:sz w:val="20"/>
          <w:szCs w:val="20"/>
        </w:rPr>
        <w:t>André Ricardo Da Luz Almeida</w:t>
      </w:r>
      <w:r w:rsidRPr="00F44FB2">
        <w:rPr>
          <w:sz w:val="20"/>
          <w:szCs w:val="20"/>
          <w:vertAlign w:val="superscript"/>
        </w:rPr>
        <w:t>2</w:t>
      </w:r>
    </w:p>
    <w:p w14:paraId="62336462" w14:textId="4A142748" w:rsidR="00F44FB2" w:rsidRDefault="00F44FB2" w:rsidP="00EC1491">
      <w:pPr>
        <w:rPr>
          <w:b/>
        </w:rPr>
      </w:pPr>
    </w:p>
    <w:p w14:paraId="0233C58F" w14:textId="77777777" w:rsidR="00F44FB2" w:rsidRPr="00F44FB2" w:rsidRDefault="00F44FB2" w:rsidP="00EC1491">
      <w:pPr>
        <w:rPr>
          <w:b/>
        </w:rPr>
      </w:pPr>
    </w:p>
    <w:p w14:paraId="377505DE" w14:textId="77777777" w:rsidR="006527FC" w:rsidRPr="006527FC" w:rsidRDefault="006527FC" w:rsidP="006527FC">
      <w:pPr>
        <w:pStyle w:val="Rodap"/>
        <w:rPr>
          <w:b/>
          <w:sz w:val="18"/>
          <w:szCs w:val="18"/>
        </w:rPr>
      </w:pPr>
      <w:r w:rsidRPr="006527FC">
        <w:rPr>
          <w:b/>
          <w:sz w:val="18"/>
          <w:szCs w:val="18"/>
        </w:rPr>
        <w:t>RESUMO</w:t>
      </w:r>
    </w:p>
    <w:p w14:paraId="1F6EEAC5" w14:textId="77777777" w:rsidR="006527FC" w:rsidRPr="006527FC" w:rsidRDefault="006527FC" w:rsidP="006527FC">
      <w:pPr>
        <w:pStyle w:val="Rodap"/>
        <w:rPr>
          <w:b/>
          <w:sz w:val="18"/>
          <w:szCs w:val="18"/>
        </w:rPr>
      </w:pPr>
    </w:p>
    <w:p w14:paraId="6B76874D" w14:textId="258ED12A" w:rsidR="00F44FB2" w:rsidRPr="00F44FB2" w:rsidRDefault="00F44FB2" w:rsidP="00F44FB2">
      <w:pPr>
        <w:pStyle w:val="Rodap"/>
        <w:rPr>
          <w:bCs/>
          <w:sz w:val="18"/>
          <w:szCs w:val="18"/>
        </w:rPr>
      </w:pPr>
      <w:r w:rsidRPr="00F44FB2">
        <w:rPr>
          <w:bCs/>
          <w:sz w:val="18"/>
          <w:szCs w:val="18"/>
        </w:rPr>
        <w:t>Introdução: A fibromialgia também conhecida como síndrome de dor crônica, é uma doença causada pelo aumento da sensibilidade à dor no sistema nervoso central que afeta vários aparelhos e sistemas do corpo. Objetivo: Descrever os efeitos do método Pilates para pacientes com fibromialgia. Métodos: Revisão integrativa com mulheres entre 19 a 65. A pesquisa foi realizada no período de fevereiro a março de 2020 nas bases de dados: Literatura Latino-americana e do Caribe em Ciências da Saúde (Lilacs) e Scientific Electronic Library Online (</w:t>
      </w:r>
      <w:r w:rsidR="0018723C" w:rsidRPr="00F44FB2">
        <w:rPr>
          <w:bCs/>
          <w:sz w:val="18"/>
          <w:szCs w:val="18"/>
        </w:rPr>
        <w:t>SciELO</w:t>
      </w:r>
      <w:r w:rsidRPr="00F44FB2">
        <w:rPr>
          <w:bCs/>
          <w:sz w:val="18"/>
          <w:szCs w:val="18"/>
        </w:rPr>
        <w:t>), Sistema Online de Busca e Análise de Literatura Médica (Medline), Índice Bibliográfico Español en Ciencias de la Salud (IBECS). Resultados: No total foram encontrados 25 artigos, foram excluídos 17 artigos por título/resumo e 2 artigos duplicados, após a análise completa dos 6 artigos restantes, foram selecionados para essa pesquisa 3 artigos que cumpriram todos os critérios estabelecidos. Conclusão: Foi observada melhora na qualidade do sono, rigidez matinal, humor, nos níveis de dor e nos aspectos depressivos. Dos artigos aqui apresentados nenhum deles especificou os exercícios abordados durante o estudo dificultando assim melhor análise do leitor.</w:t>
      </w:r>
    </w:p>
    <w:p w14:paraId="3D31952D" w14:textId="77777777" w:rsidR="00F44FB2" w:rsidRPr="00F44FB2" w:rsidRDefault="00F44FB2" w:rsidP="00F44FB2">
      <w:pPr>
        <w:pStyle w:val="Rodap"/>
        <w:rPr>
          <w:bCs/>
          <w:sz w:val="18"/>
          <w:szCs w:val="18"/>
        </w:rPr>
      </w:pPr>
    </w:p>
    <w:p w14:paraId="7E47D466" w14:textId="2A7AC614" w:rsidR="006527FC" w:rsidRPr="0018723C" w:rsidRDefault="00F44FB2" w:rsidP="00F44FB2">
      <w:pPr>
        <w:pStyle w:val="Rodap"/>
        <w:rPr>
          <w:bCs/>
          <w:sz w:val="18"/>
          <w:szCs w:val="18"/>
          <w:lang w:val="en-US"/>
        </w:rPr>
      </w:pPr>
      <w:r w:rsidRPr="00F44FB2">
        <w:rPr>
          <w:bCs/>
          <w:sz w:val="18"/>
          <w:szCs w:val="18"/>
        </w:rPr>
        <w:t xml:space="preserve">Palavras-chave: Fibromialgia. Técnicas de Exercício e de Movimento. </w:t>
      </w:r>
      <w:r w:rsidRPr="0018723C">
        <w:rPr>
          <w:bCs/>
          <w:sz w:val="18"/>
          <w:szCs w:val="18"/>
          <w:lang w:val="en-US"/>
        </w:rPr>
        <w:t>Método Pilates.</w:t>
      </w:r>
    </w:p>
    <w:p w14:paraId="430DB75F" w14:textId="172EAE9B" w:rsidR="00F44FB2" w:rsidRPr="0018723C" w:rsidRDefault="00F44FB2" w:rsidP="00F44FB2">
      <w:pPr>
        <w:pStyle w:val="Rodap"/>
        <w:rPr>
          <w:b/>
          <w:sz w:val="18"/>
          <w:szCs w:val="18"/>
          <w:lang w:val="en-US"/>
        </w:rPr>
      </w:pPr>
    </w:p>
    <w:p w14:paraId="74ED37DD" w14:textId="77777777" w:rsidR="00F44FB2" w:rsidRPr="0018723C" w:rsidRDefault="00F44FB2" w:rsidP="00F44FB2">
      <w:pPr>
        <w:pStyle w:val="Rodap"/>
        <w:rPr>
          <w:b/>
          <w:sz w:val="18"/>
          <w:szCs w:val="18"/>
          <w:lang w:val="en-US"/>
        </w:rPr>
      </w:pPr>
    </w:p>
    <w:p w14:paraId="2DB9B934" w14:textId="77777777" w:rsidR="006527FC" w:rsidRPr="0018723C" w:rsidRDefault="006527FC" w:rsidP="006527FC">
      <w:pPr>
        <w:pStyle w:val="Rodap"/>
        <w:rPr>
          <w:b/>
          <w:i/>
          <w:iCs/>
          <w:sz w:val="18"/>
          <w:szCs w:val="18"/>
          <w:lang w:val="en-US"/>
        </w:rPr>
      </w:pPr>
    </w:p>
    <w:p w14:paraId="6F7C4BFB" w14:textId="18591CFC" w:rsidR="006527FC" w:rsidRPr="006527FC" w:rsidRDefault="006527FC" w:rsidP="006527FC">
      <w:pPr>
        <w:pStyle w:val="Rodap"/>
        <w:rPr>
          <w:b/>
          <w:i/>
          <w:iCs/>
          <w:sz w:val="18"/>
          <w:szCs w:val="18"/>
          <w:lang w:val="en-US"/>
        </w:rPr>
      </w:pPr>
      <w:r w:rsidRPr="006527FC">
        <w:rPr>
          <w:b/>
          <w:i/>
          <w:iCs/>
          <w:sz w:val="18"/>
          <w:szCs w:val="18"/>
          <w:lang w:val="en-US"/>
        </w:rPr>
        <w:t xml:space="preserve">ABSTRACT </w:t>
      </w:r>
    </w:p>
    <w:p w14:paraId="0E7BE18F" w14:textId="77777777" w:rsidR="006527FC" w:rsidRPr="006527FC" w:rsidRDefault="006527FC" w:rsidP="006527FC">
      <w:pPr>
        <w:pStyle w:val="Rodap"/>
        <w:rPr>
          <w:b/>
          <w:i/>
          <w:iCs/>
          <w:sz w:val="18"/>
          <w:szCs w:val="18"/>
          <w:lang w:val="en-US"/>
        </w:rPr>
      </w:pPr>
    </w:p>
    <w:p w14:paraId="7C4580D0" w14:textId="6772A9A8" w:rsidR="00F44FB2" w:rsidRPr="00F44FB2" w:rsidRDefault="00F44FB2" w:rsidP="00F44FB2">
      <w:pPr>
        <w:pStyle w:val="Rodap"/>
        <w:rPr>
          <w:bCs/>
          <w:i/>
          <w:iCs/>
          <w:sz w:val="18"/>
          <w:szCs w:val="18"/>
          <w:lang w:val="en-US"/>
        </w:rPr>
      </w:pPr>
      <w:r w:rsidRPr="00F44FB2">
        <w:rPr>
          <w:bCs/>
          <w:i/>
          <w:iCs/>
          <w:sz w:val="18"/>
          <w:szCs w:val="18"/>
          <w:lang w:val="en-US"/>
        </w:rPr>
        <w:t>Introduction: Fibromyalgia, also known as chronic pain syndrome, is a disease caused by increased sensitivity to pain in the central nervous system that affects various devices and systems in the body. Objective: To describe the effects of the Pilates method for patients with fibromyalgia. Methods: Integrative review with women aged 19 to 65. The research was carried out from February to March 2020 in the databases: Latin American and Caribbean Literature in Health Sciences (Lilacs) and Scientific Electronic Library Online (</w:t>
      </w:r>
      <w:r w:rsidR="0018723C" w:rsidRPr="00F44FB2">
        <w:rPr>
          <w:bCs/>
          <w:i/>
          <w:iCs/>
          <w:sz w:val="18"/>
          <w:szCs w:val="18"/>
          <w:lang w:val="en-US"/>
        </w:rPr>
        <w:t>SciELO</w:t>
      </w:r>
      <w:r w:rsidRPr="00F44FB2">
        <w:rPr>
          <w:bCs/>
          <w:i/>
          <w:iCs/>
          <w:sz w:val="18"/>
          <w:szCs w:val="18"/>
          <w:lang w:val="en-US"/>
        </w:rPr>
        <w:t>), Online Medical Literature Search and Analysis System (Medline), Bibliographic Index Español en Ciencias de la Salud (IBECS). Results: In total, 25 articles were found, 17 articles were excluded by title / abstract and 2 duplicated articles, after the complete analysis of the 6 remaining articles, 3 articles were selected for this research that met all the established criteria. Conclusion: There was an improvement in sleep quality, morning stiffness, mood in pain levels and depressive aspects. Of the articles presented here, none of them specified the exercises covered during the study, thus hindering a better analysis of the reader.</w:t>
      </w:r>
    </w:p>
    <w:p w14:paraId="116B9763" w14:textId="77777777" w:rsidR="00F44FB2" w:rsidRPr="00F44FB2" w:rsidRDefault="00F44FB2" w:rsidP="00F44FB2">
      <w:pPr>
        <w:pStyle w:val="Rodap"/>
        <w:rPr>
          <w:bCs/>
          <w:i/>
          <w:iCs/>
          <w:sz w:val="18"/>
          <w:szCs w:val="18"/>
          <w:lang w:val="en-US"/>
        </w:rPr>
      </w:pPr>
    </w:p>
    <w:p w14:paraId="7B35E92A" w14:textId="77777777" w:rsidR="00F44FB2" w:rsidRPr="0018723C" w:rsidRDefault="00F44FB2" w:rsidP="00F44FB2">
      <w:pPr>
        <w:pStyle w:val="Rodap"/>
        <w:rPr>
          <w:bCs/>
          <w:i/>
          <w:iCs/>
          <w:sz w:val="18"/>
          <w:szCs w:val="18"/>
        </w:rPr>
      </w:pPr>
      <w:r w:rsidRPr="00F44FB2">
        <w:rPr>
          <w:bCs/>
          <w:i/>
          <w:iCs/>
          <w:sz w:val="18"/>
          <w:szCs w:val="18"/>
          <w:lang w:val="en-US"/>
        </w:rPr>
        <w:t xml:space="preserve">Keywords: Fibromyalgia. Exercise Movement Techniques. </w:t>
      </w:r>
      <w:r w:rsidRPr="0018723C">
        <w:rPr>
          <w:bCs/>
          <w:i/>
          <w:iCs/>
          <w:sz w:val="18"/>
          <w:szCs w:val="18"/>
        </w:rPr>
        <w:t>Pilates Method.</w:t>
      </w:r>
    </w:p>
    <w:p w14:paraId="2D5FAA47" w14:textId="77777777" w:rsidR="00F44FB2" w:rsidRPr="0018723C" w:rsidRDefault="00F44FB2" w:rsidP="00F44FB2">
      <w:pPr>
        <w:pStyle w:val="Rodap"/>
        <w:rPr>
          <w:bCs/>
          <w:i/>
          <w:iCs/>
          <w:sz w:val="18"/>
          <w:szCs w:val="18"/>
        </w:rPr>
      </w:pPr>
    </w:p>
    <w:p w14:paraId="006F2A97" w14:textId="5E3EE18C" w:rsidR="002A18AB" w:rsidRDefault="002A18AB" w:rsidP="00F44FB2">
      <w:pPr>
        <w:pStyle w:val="Rodap"/>
      </w:pPr>
      <w:r>
        <w:t>––––––––––––––––––––––––––––</w:t>
      </w:r>
    </w:p>
    <w:p w14:paraId="618E728E" w14:textId="77777777" w:rsidR="002A18AB" w:rsidRDefault="002A18AB" w:rsidP="002A18AB">
      <w:pPr>
        <w:pStyle w:val="Rodap"/>
      </w:pPr>
    </w:p>
    <w:p w14:paraId="48CD95A1" w14:textId="6842974A" w:rsidR="00F44FB2" w:rsidRPr="00F44FB2" w:rsidRDefault="00F44FB2" w:rsidP="00F44FB2">
      <w:pPr>
        <w:rPr>
          <w:rFonts w:eastAsiaTheme="majorEastAsia"/>
          <w:sz w:val="20"/>
          <w:szCs w:val="20"/>
          <w:vertAlign w:val="superscript"/>
        </w:rPr>
      </w:pPr>
      <w:r>
        <w:rPr>
          <w:rFonts w:eastAsiaTheme="majorEastAsia"/>
          <w:sz w:val="20"/>
          <w:szCs w:val="20"/>
          <w:vertAlign w:val="superscript"/>
        </w:rPr>
        <w:t>1</w:t>
      </w:r>
      <w:r w:rsidRPr="00F44FB2">
        <w:rPr>
          <w:rFonts w:eastAsiaTheme="majorEastAsia"/>
          <w:sz w:val="20"/>
          <w:szCs w:val="20"/>
          <w:vertAlign w:val="superscript"/>
        </w:rPr>
        <w:t xml:space="preserve"> Discentes do Curso de Educação Física d</w:t>
      </w:r>
      <w:r w:rsidR="0018723C">
        <w:rPr>
          <w:rFonts w:eastAsiaTheme="majorEastAsia"/>
          <w:sz w:val="20"/>
          <w:szCs w:val="20"/>
          <w:vertAlign w:val="superscript"/>
        </w:rPr>
        <w:t>o Centro Universitário</w:t>
      </w:r>
      <w:r w:rsidRPr="00F44FB2">
        <w:rPr>
          <w:rFonts w:eastAsiaTheme="majorEastAsia"/>
          <w:sz w:val="20"/>
          <w:szCs w:val="20"/>
          <w:vertAlign w:val="superscript"/>
        </w:rPr>
        <w:t xml:space="preserve"> Nobre (</w:t>
      </w:r>
      <w:r w:rsidR="0018723C">
        <w:rPr>
          <w:rFonts w:eastAsiaTheme="majorEastAsia"/>
          <w:sz w:val="20"/>
          <w:szCs w:val="20"/>
          <w:vertAlign w:val="superscript"/>
        </w:rPr>
        <w:t>UNI</w:t>
      </w:r>
      <w:r w:rsidRPr="00F44FB2">
        <w:rPr>
          <w:rFonts w:eastAsiaTheme="majorEastAsia"/>
          <w:sz w:val="20"/>
          <w:szCs w:val="20"/>
          <w:vertAlign w:val="superscript"/>
        </w:rPr>
        <w:t>FAN-BA).</w:t>
      </w:r>
    </w:p>
    <w:p w14:paraId="6017FDAF" w14:textId="151234D0" w:rsidR="00F44FB2" w:rsidRDefault="00F44FB2" w:rsidP="00F44FB2">
      <w:pPr>
        <w:rPr>
          <w:rFonts w:eastAsiaTheme="majorEastAsia"/>
          <w:sz w:val="20"/>
          <w:szCs w:val="20"/>
          <w:vertAlign w:val="superscript"/>
        </w:rPr>
      </w:pPr>
      <w:r>
        <w:rPr>
          <w:rFonts w:eastAsiaTheme="majorEastAsia"/>
          <w:sz w:val="20"/>
          <w:szCs w:val="20"/>
          <w:vertAlign w:val="superscript"/>
        </w:rPr>
        <w:t>2</w:t>
      </w:r>
      <w:r w:rsidRPr="00F44FB2">
        <w:rPr>
          <w:rFonts w:eastAsiaTheme="majorEastAsia"/>
          <w:sz w:val="20"/>
          <w:szCs w:val="20"/>
          <w:vertAlign w:val="superscript"/>
        </w:rPr>
        <w:t xml:space="preserve"> Mestre em Ciência da Motricidade Humana (UCB-RJ). Professor </w:t>
      </w:r>
      <w:r w:rsidR="0018723C">
        <w:rPr>
          <w:rFonts w:eastAsiaTheme="majorEastAsia"/>
          <w:sz w:val="20"/>
          <w:szCs w:val="20"/>
          <w:vertAlign w:val="superscript"/>
        </w:rPr>
        <w:t xml:space="preserve">do </w:t>
      </w:r>
      <w:r w:rsidR="0018723C">
        <w:rPr>
          <w:rFonts w:eastAsiaTheme="majorEastAsia"/>
          <w:sz w:val="20"/>
          <w:szCs w:val="20"/>
          <w:vertAlign w:val="superscript"/>
        </w:rPr>
        <w:t>Centro Universitário</w:t>
      </w:r>
      <w:r w:rsidR="0018723C" w:rsidRPr="00F44FB2">
        <w:rPr>
          <w:rFonts w:eastAsiaTheme="majorEastAsia"/>
          <w:sz w:val="20"/>
          <w:szCs w:val="20"/>
          <w:vertAlign w:val="superscript"/>
        </w:rPr>
        <w:t xml:space="preserve"> Nobre</w:t>
      </w:r>
      <w:r w:rsidRPr="00F44FB2">
        <w:rPr>
          <w:rFonts w:eastAsiaTheme="majorEastAsia"/>
          <w:sz w:val="20"/>
          <w:szCs w:val="20"/>
          <w:vertAlign w:val="superscript"/>
        </w:rPr>
        <w:t xml:space="preserve"> (</w:t>
      </w:r>
      <w:r w:rsidR="0018723C">
        <w:rPr>
          <w:rFonts w:eastAsiaTheme="majorEastAsia"/>
          <w:sz w:val="20"/>
          <w:szCs w:val="20"/>
          <w:vertAlign w:val="superscript"/>
        </w:rPr>
        <w:t>UNI</w:t>
      </w:r>
      <w:r w:rsidRPr="00F44FB2">
        <w:rPr>
          <w:rFonts w:eastAsiaTheme="majorEastAsia"/>
          <w:sz w:val="20"/>
          <w:szCs w:val="20"/>
          <w:vertAlign w:val="superscript"/>
        </w:rPr>
        <w:t>FAN-BA).</w:t>
      </w:r>
    </w:p>
    <w:p w14:paraId="28F88BE0" w14:textId="77777777" w:rsidR="0086461D" w:rsidRDefault="0086461D" w:rsidP="0086461D">
      <w:pPr>
        <w:ind w:right="63"/>
        <w:rPr>
          <w:b/>
        </w:rPr>
      </w:pPr>
    </w:p>
    <w:p w14:paraId="2BAC9295" w14:textId="4B851C09" w:rsidR="0086461D" w:rsidRDefault="0086461D" w:rsidP="0086461D">
      <w:pPr>
        <w:ind w:right="63"/>
        <w:rPr>
          <w:b/>
        </w:rPr>
      </w:pPr>
    </w:p>
    <w:p w14:paraId="082073D4" w14:textId="77777777" w:rsidR="00F44FB2" w:rsidRDefault="00F44FB2" w:rsidP="0086461D">
      <w:pPr>
        <w:ind w:right="63"/>
        <w:rPr>
          <w:b/>
        </w:rPr>
      </w:pPr>
    </w:p>
    <w:p w14:paraId="4BED68F6" w14:textId="77777777" w:rsidR="006527FC" w:rsidRDefault="006527FC" w:rsidP="0086461D">
      <w:pPr>
        <w:ind w:right="63"/>
        <w:rPr>
          <w:b/>
        </w:rPr>
      </w:pPr>
    </w:p>
    <w:p w14:paraId="0C6591B1" w14:textId="77777777" w:rsidR="006527FC" w:rsidRDefault="006527FC" w:rsidP="0086461D">
      <w:pPr>
        <w:ind w:right="63"/>
        <w:rPr>
          <w:b/>
        </w:rPr>
      </w:pPr>
    </w:p>
    <w:p w14:paraId="48A6DBB0" w14:textId="77777777" w:rsidR="00F44FB2" w:rsidRDefault="00F44FB2" w:rsidP="0086461D">
      <w:pPr>
        <w:ind w:right="63"/>
        <w:rPr>
          <w:b/>
        </w:rPr>
      </w:pPr>
    </w:p>
    <w:p w14:paraId="1AE11025" w14:textId="7680DCE3" w:rsidR="0018723C" w:rsidRDefault="0018723C" w:rsidP="0086461D">
      <w:pPr>
        <w:ind w:right="63"/>
        <w:rPr>
          <w:b/>
        </w:rPr>
        <w:sectPr w:rsidR="0018723C" w:rsidSect="00CB0DF2">
          <w:headerReference w:type="default" r:id="rId8"/>
          <w:footerReference w:type="default" r:id="rId9"/>
          <w:pgSz w:w="11906" w:h="16838"/>
          <w:pgMar w:top="1701" w:right="1134" w:bottom="1134" w:left="1701" w:header="709" w:footer="709" w:gutter="0"/>
          <w:pgNumType w:start="3"/>
          <w:cols w:space="708"/>
          <w:docGrid w:linePitch="360"/>
        </w:sectPr>
      </w:pPr>
    </w:p>
    <w:p w14:paraId="7CCFB00E" w14:textId="07FD21D1" w:rsidR="006527FC" w:rsidRPr="006527FC" w:rsidRDefault="006527FC" w:rsidP="006527FC">
      <w:pPr>
        <w:rPr>
          <w:rFonts w:cs="Arial"/>
          <w:b/>
          <w:sz w:val="20"/>
          <w:szCs w:val="20"/>
        </w:rPr>
      </w:pPr>
      <w:r w:rsidRPr="006527FC">
        <w:rPr>
          <w:rFonts w:cs="Arial"/>
          <w:b/>
          <w:sz w:val="20"/>
          <w:szCs w:val="20"/>
        </w:rPr>
        <w:lastRenderedPageBreak/>
        <w:t>INTRODUÇÃO</w:t>
      </w:r>
    </w:p>
    <w:p w14:paraId="46A1F3B5" w14:textId="77777777" w:rsidR="006527FC" w:rsidRPr="006527FC" w:rsidRDefault="006527FC" w:rsidP="006527FC">
      <w:pPr>
        <w:rPr>
          <w:rFonts w:cs="Arial"/>
          <w:b/>
          <w:sz w:val="20"/>
          <w:szCs w:val="20"/>
        </w:rPr>
      </w:pPr>
    </w:p>
    <w:p w14:paraId="0DDAF817" w14:textId="2DC9BF17" w:rsidR="002905E9" w:rsidRPr="002905E9" w:rsidRDefault="002905E9" w:rsidP="002905E9">
      <w:pPr>
        <w:ind w:firstLine="708"/>
        <w:rPr>
          <w:rFonts w:cs="Arial"/>
          <w:sz w:val="20"/>
          <w:szCs w:val="20"/>
        </w:rPr>
      </w:pPr>
      <w:r w:rsidRPr="002905E9">
        <w:rPr>
          <w:rFonts w:cs="Arial"/>
          <w:sz w:val="20"/>
          <w:szCs w:val="20"/>
        </w:rPr>
        <w:t>O método Pilates tem como base um conceito denominado de contrologia, que significa um plano holístico de condicionamento físico, no qual exige integração do corpo e mente para prática dos exercícios, objetivando controle e precisão para execução correta das atividades, evitando movimentos compensatórios e melhorando a consciência corporal, tendo como base seis princípios: concentração, fluidez, controle, respiração, power house e precisão. Para uma manutenção, ampliação e desenvolvimento de uma condição física existem vários métodos de exercícios físicos, e o Pilates surge neste contexto</w:t>
      </w:r>
      <w:r w:rsidR="00665DA6" w:rsidRPr="00665DA6">
        <w:rPr>
          <w:rFonts w:cs="Arial"/>
          <w:sz w:val="20"/>
          <w:szCs w:val="20"/>
          <w:vertAlign w:val="superscript"/>
        </w:rPr>
        <w:t>1</w:t>
      </w:r>
      <w:r w:rsidRPr="002905E9">
        <w:rPr>
          <w:rFonts w:cs="Arial"/>
          <w:sz w:val="20"/>
          <w:szCs w:val="20"/>
        </w:rPr>
        <w:t>.</w:t>
      </w:r>
    </w:p>
    <w:p w14:paraId="246C379D" w14:textId="77777777" w:rsidR="002905E9" w:rsidRPr="002905E9" w:rsidRDefault="002905E9" w:rsidP="002905E9">
      <w:pPr>
        <w:ind w:firstLine="708"/>
        <w:rPr>
          <w:rFonts w:cs="Arial"/>
          <w:sz w:val="20"/>
          <w:szCs w:val="20"/>
        </w:rPr>
      </w:pPr>
      <w:r w:rsidRPr="002905E9">
        <w:rPr>
          <w:rFonts w:cs="Arial"/>
          <w:sz w:val="20"/>
          <w:szCs w:val="20"/>
        </w:rPr>
        <w:t>Ainda segundo o autor supracitado, o método foi criado em meados de 1920 por Joseph Humbert Pilates, nascido em 1880, na Alemanha. Joseph foi marcado por uma infância e adolescência com saúde frágil, era uma criança asmática e suscetível a doenças, levando-o a se interessar pelos esportes, como: ginástica, esqui, boxe, natação e luta romana com intuito de obter uma melhor qualidade de vida. O método Pilates se destaca por promover melhorias acentuadas em vários aspectos neuromusculares, tais como harmonia entre as curvaturas espinhais e melhor intercomunicação neural, as quais refletem eficiência no equilíbrio corporal, na postura no trabalho muscular dinâmico e em doenças crônicas como a fibromialgia.</w:t>
      </w:r>
    </w:p>
    <w:p w14:paraId="669E50C8" w14:textId="0DA26E18" w:rsidR="002905E9" w:rsidRPr="002905E9" w:rsidRDefault="002905E9" w:rsidP="002905E9">
      <w:pPr>
        <w:ind w:firstLine="708"/>
        <w:rPr>
          <w:rFonts w:cs="Arial"/>
          <w:sz w:val="20"/>
          <w:szCs w:val="20"/>
        </w:rPr>
      </w:pPr>
      <w:r w:rsidRPr="002905E9">
        <w:rPr>
          <w:rFonts w:cs="Arial"/>
          <w:sz w:val="20"/>
          <w:szCs w:val="20"/>
        </w:rPr>
        <w:t>Neste contexto, a fibromialgia também conhecida como síndrome de dor crônica, é uma doença causada pelo aumento da sensibilidade à dor no sistema nervoso central que afeta vários aparelhos e sistemas do corpo. Um dos sistemas mais afetados por essa síndrome é o sistema musculoesquelético, que apresenta dor difusa e crônica nas áreas periféricas do corpo humano, podendo ser facilmente confundida com dores articulares ou ósseas. Sua definição fisiopatológica é apresentar sintomas que se confundem com a depressão maior e a síndrome da fadiga crônica</w:t>
      </w:r>
      <w:r w:rsidR="00665DA6" w:rsidRPr="00665DA6">
        <w:rPr>
          <w:rFonts w:cs="Arial"/>
          <w:sz w:val="20"/>
          <w:szCs w:val="20"/>
          <w:vertAlign w:val="superscript"/>
        </w:rPr>
        <w:t>2</w:t>
      </w:r>
      <w:r w:rsidRPr="002905E9">
        <w:rPr>
          <w:rFonts w:cs="Arial"/>
          <w:sz w:val="20"/>
          <w:szCs w:val="20"/>
        </w:rPr>
        <w:t>.</w:t>
      </w:r>
    </w:p>
    <w:p w14:paraId="628E052F" w14:textId="6995ECED" w:rsidR="002905E9" w:rsidRPr="002905E9" w:rsidRDefault="002905E9" w:rsidP="002905E9">
      <w:pPr>
        <w:ind w:firstLine="708"/>
        <w:rPr>
          <w:rFonts w:cs="Arial"/>
          <w:sz w:val="20"/>
          <w:szCs w:val="20"/>
        </w:rPr>
      </w:pPr>
      <w:r w:rsidRPr="002905E9">
        <w:rPr>
          <w:rFonts w:cs="Arial"/>
          <w:sz w:val="20"/>
          <w:szCs w:val="20"/>
        </w:rPr>
        <w:t>Martinez</w:t>
      </w:r>
      <w:r w:rsidR="00665DA6" w:rsidRPr="00665DA6">
        <w:rPr>
          <w:rFonts w:cs="Arial"/>
          <w:sz w:val="20"/>
          <w:szCs w:val="20"/>
          <w:vertAlign w:val="superscript"/>
        </w:rPr>
        <w:t>3</w:t>
      </w:r>
      <w:r w:rsidRPr="002905E9">
        <w:rPr>
          <w:rFonts w:cs="Arial"/>
          <w:sz w:val="20"/>
          <w:szCs w:val="20"/>
        </w:rPr>
        <w:t xml:space="preserve"> traz algumas constantes que afetam os níveis de dor dos pacientes com essa síndrome, sendo elas as alterações climáticas, grau de atividade física e estressores emocionais. A fibromialgia tem ação no corpo inteiro, porém são observados locais que essa dor tem maior impacto sendo denominados como pontos dolorosos resultantes do desequilíbrio dos mecanismos de transmissão de estímulos dolorosos periféricos e dos </w:t>
      </w:r>
      <w:r w:rsidRPr="002905E9">
        <w:rPr>
          <w:rFonts w:cs="Arial"/>
          <w:sz w:val="20"/>
          <w:szCs w:val="20"/>
        </w:rPr>
        <w:t>mecanismos de inibição da dor, tendo uma maior prevalência dessa doença em mulheres de cor branca entre 12 a 55 anos.</w:t>
      </w:r>
    </w:p>
    <w:p w14:paraId="7D69D7ED" w14:textId="2A9787DA" w:rsidR="002905E9" w:rsidRPr="002905E9" w:rsidRDefault="002905E9" w:rsidP="002905E9">
      <w:pPr>
        <w:ind w:firstLine="708"/>
        <w:rPr>
          <w:rFonts w:cs="Arial"/>
          <w:sz w:val="20"/>
          <w:szCs w:val="20"/>
        </w:rPr>
      </w:pPr>
      <w:r w:rsidRPr="002905E9">
        <w:rPr>
          <w:rFonts w:cs="Arial"/>
          <w:sz w:val="20"/>
          <w:szCs w:val="20"/>
        </w:rPr>
        <w:t>Essa doença pode causar sensações de inchaço, principalmente nas mãos, antebraços e trapézios, sem haver reação inflamatória, assim como sintomas não interligados ao sistema locomotor: cefaleia, tontura, zumbido, palpitações, dor abdominal, constipação, diarreia e falta de memória</w:t>
      </w:r>
      <w:r w:rsidR="00665DA6" w:rsidRPr="00665DA6">
        <w:rPr>
          <w:rFonts w:cs="Arial"/>
          <w:sz w:val="20"/>
          <w:szCs w:val="20"/>
          <w:vertAlign w:val="superscript"/>
        </w:rPr>
        <w:t>2</w:t>
      </w:r>
      <w:r w:rsidRPr="002905E9">
        <w:rPr>
          <w:rFonts w:cs="Arial"/>
          <w:sz w:val="20"/>
          <w:szCs w:val="20"/>
        </w:rPr>
        <w:t>. Estudos sobre essa fisiopatologia vêm crescendo nas últimas décadas, porém, ainda trazem muitas polêmicas sobre o seu surgimento, ação e tratamento</w:t>
      </w:r>
      <w:r w:rsidR="00665DA6" w:rsidRPr="00665DA6">
        <w:rPr>
          <w:rFonts w:cs="Arial"/>
          <w:sz w:val="20"/>
          <w:szCs w:val="20"/>
          <w:vertAlign w:val="superscript"/>
        </w:rPr>
        <w:t>3</w:t>
      </w:r>
      <w:r w:rsidRPr="002905E9">
        <w:rPr>
          <w:rFonts w:cs="Arial"/>
          <w:sz w:val="20"/>
          <w:szCs w:val="20"/>
        </w:rPr>
        <w:t>.</w:t>
      </w:r>
    </w:p>
    <w:p w14:paraId="608DA8F7" w14:textId="6EFAEA5A" w:rsidR="002905E9" w:rsidRPr="002905E9" w:rsidRDefault="002905E9" w:rsidP="002905E9">
      <w:pPr>
        <w:ind w:firstLine="708"/>
        <w:rPr>
          <w:rFonts w:cs="Arial"/>
          <w:sz w:val="20"/>
          <w:szCs w:val="20"/>
        </w:rPr>
      </w:pPr>
      <w:r w:rsidRPr="002905E9">
        <w:rPr>
          <w:rFonts w:cs="Arial"/>
          <w:sz w:val="20"/>
          <w:szCs w:val="20"/>
        </w:rPr>
        <w:t>A melhoria do condicionamento físico, alinhamento postural e aumento da flexibilidade são benefícios que o método Pilates apresenta que proporciona alívio em pacientes com dores crônicas. O treinamento feito de forma correta contribui também para a melhora do sono do humor e da rigidez muscular, contribuindo para a melhora da disposição do paciente com fibromialgia e trazendo resultados benéficos com a prática constante</w:t>
      </w:r>
      <w:r w:rsidR="00665DA6" w:rsidRPr="00665DA6">
        <w:rPr>
          <w:rFonts w:cs="Arial"/>
          <w:sz w:val="20"/>
          <w:szCs w:val="20"/>
          <w:vertAlign w:val="superscript"/>
        </w:rPr>
        <w:t>4</w:t>
      </w:r>
      <w:r w:rsidRPr="002905E9">
        <w:rPr>
          <w:rFonts w:cs="Arial"/>
          <w:sz w:val="20"/>
          <w:szCs w:val="20"/>
        </w:rPr>
        <w:t>.</w:t>
      </w:r>
    </w:p>
    <w:p w14:paraId="27A517F3" w14:textId="3597EDF6" w:rsidR="006527FC" w:rsidRPr="006527FC" w:rsidRDefault="002905E9" w:rsidP="002905E9">
      <w:pPr>
        <w:ind w:firstLine="708"/>
        <w:rPr>
          <w:rFonts w:cs="Arial"/>
          <w:sz w:val="20"/>
          <w:szCs w:val="20"/>
        </w:rPr>
      </w:pPr>
      <w:r w:rsidRPr="002905E9">
        <w:rPr>
          <w:rFonts w:cs="Arial"/>
          <w:sz w:val="20"/>
          <w:szCs w:val="20"/>
        </w:rPr>
        <w:t>O estudo tem como objetivo descrever os efeitos do método Pilates para pacientes com fibromialgia.</w:t>
      </w:r>
    </w:p>
    <w:p w14:paraId="03947C34" w14:textId="77777777" w:rsidR="006527FC" w:rsidRPr="006527FC" w:rsidRDefault="006527FC" w:rsidP="006527FC">
      <w:pPr>
        <w:ind w:firstLine="708"/>
        <w:rPr>
          <w:rFonts w:cs="Arial"/>
          <w:color w:val="000000" w:themeColor="text1"/>
          <w:sz w:val="20"/>
          <w:szCs w:val="20"/>
        </w:rPr>
      </w:pPr>
    </w:p>
    <w:p w14:paraId="1133C8C6" w14:textId="6CE7CD6B" w:rsidR="006527FC" w:rsidRPr="006527FC" w:rsidRDefault="006527FC" w:rsidP="006527FC">
      <w:pPr>
        <w:rPr>
          <w:rFonts w:cs="Arial"/>
          <w:b/>
          <w:sz w:val="20"/>
          <w:szCs w:val="20"/>
        </w:rPr>
      </w:pPr>
      <w:r w:rsidRPr="006527FC">
        <w:rPr>
          <w:rFonts w:cs="Arial"/>
          <w:b/>
          <w:sz w:val="20"/>
          <w:szCs w:val="20"/>
        </w:rPr>
        <w:t xml:space="preserve">MATERIAIS E MÉTODOS </w:t>
      </w:r>
    </w:p>
    <w:p w14:paraId="0AAA1E30" w14:textId="77777777" w:rsidR="006527FC" w:rsidRPr="006527FC" w:rsidRDefault="006527FC" w:rsidP="006527FC">
      <w:pPr>
        <w:rPr>
          <w:rFonts w:cs="Arial"/>
          <w:b/>
          <w:sz w:val="20"/>
          <w:szCs w:val="20"/>
        </w:rPr>
      </w:pPr>
    </w:p>
    <w:p w14:paraId="364B4EAF" w14:textId="474A5C9A" w:rsidR="00F24E9F" w:rsidRPr="00F24E9F" w:rsidRDefault="00F24E9F" w:rsidP="00665DA6">
      <w:pPr>
        <w:spacing w:after="0"/>
        <w:ind w:firstLine="709"/>
        <w:rPr>
          <w:rFonts w:cs="Arial"/>
          <w:sz w:val="20"/>
          <w:szCs w:val="20"/>
        </w:rPr>
      </w:pPr>
      <w:r w:rsidRPr="00F24E9F">
        <w:rPr>
          <w:rFonts w:cs="Arial"/>
          <w:sz w:val="20"/>
          <w:szCs w:val="20"/>
        </w:rPr>
        <w:t>O artigo foi realizado por meio de uma pesquisa de revisão integrativa que caracteriza-se por apresentar estudos que possuem abordagens qualitativas e quantitativas e que também proporciona incorporação da aplicabilidade de estudos significativos na prática, contribuindo para o aumento do conhecimento dos profissionais da área por meio de evidências de campo</w:t>
      </w:r>
      <w:r w:rsidR="00665DA6" w:rsidRPr="00665DA6">
        <w:rPr>
          <w:rFonts w:cs="Arial"/>
          <w:sz w:val="20"/>
          <w:szCs w:val="20"/>
          <w:vertAlign w:val="superscript"/>
        </w:rPr>
        <w:t>5</w:t>
      </w:r>
      <w:r w:rsidRPr="00F24E9F">
        <w:rPr>
          <w:rFonts w:cs="Arial"/>
          <w:sz w:val="20"/>
          <w:szCs w:val="20"/>
        </w:rPr>
        <w:t>. A revisão integrativa foi composta por seis etapas: (1) definição do problema, (2) estabelecimento dos critérios de inclusão, exclusão de estudos e busca na literatura, (3) definição das informações a serem extraídas dos estudos selecionados, (4) avaliação dos estudos incluídos na revisão, (5) interpretação dos resultados e (6) apresentação da revisão/síntese do conhecimento</w:t>
      </w:r>
      <w:r w:rsidR="00665DA6" w:rsidRPr="00665DA6">
        <w:rPr>
          <w:rFonts w:cs="Arial"/>
          <w:sz w:val="20"/>
          <w:szCs w:val="20"/>
          <w:vertAlign w:val="superscript"/>
        </w:rPr>
        <w:t>6</w:t>
      </w:r>
      <w:r w:rsidR="00665DA6">
        <w:rPr>
          <w:rFonts w:cs="Arial"/>
          <w:sz w:val="20"/>
          <w:szCs w:val="20"/>
        </w:rPr>
        <w:t>.</w:t>
      </w:r>
    </w:p>
    <w:p w14:paraId="02166AB1" w14:textId="77777777" w:rsidR="00F24E9F" w:rsidRPr="00F24E9F" w:rsidRDefault="00F24E9F" w:rsidP="00665DA6">
      <w:pPr>
        <w:spacing w:after="0"/>
        <w:ind w:firstLine="709"/>
        <w:rPr>
          <w:rFonts w:cs="Arial"/>
          <w:sz w:val="20"/>
          <w:szCs w:val="20"/>
        </w:rPr>
      </w:pPr>
      <w:r w:rsidRPr="00F24E9F">
        <w:rPr>
          <w:rFonts w:cs="Arial"/>
          <w:sz w:val="20"/>
          <w:szCs w:val="20"/>
        </w:rPr>
        <w:t>Para a produção do presente artigo foi elaborado o seguinte problema: quais os efeitos da aplicação do método Pilates em pacientes com fibromialgia?</w:t>
      </w:r>
    </w:p>
    <w:p w14:paraId="3107B6FB" w14:textId="46107EA7" w:rsidR="00F24E9F" w:rsidRPr="00F24E9F" w:rsidRDefault="00F24E9F" w:rsidP="00665DA6">
      <w:pPr>
        <w:spacing w:after="0"/>
        <w:ind w:firstLine="709"/>
        <w:rPr>
          <w:rFonts w:cs="Arial"/>
          <w:sz w:val="20"/>
          <w:szCs w:val="20"/>
        </w:rPr>
      </w:pPr>
      <w:r w:rsidRPr="00F24E9F">
        <w:rPr>
          <w:rFonts w:cs="Arial"/>
          <w:sz w:val="20"/>
          <w:szCs w:val="20"/>
        </w:rPr>
        <w:t xml:space="preserve">A busca na literatura foi realizada com os descritores Fibromialgia, Técnicas de Exercício e de Movimento, e pelo seu sinônimo, Método Pilates, encontrados na Biblioteca Virtual de Saúde (BVS), utilizando o operador </w:t>
      </w:r>
      <w:r w:rsidRPr="00F24E9F">
        <w:rPr>
          <w:rFonts w:cs="Arial"/>
          <w:sz w:val="20"/>
          <w:szCs w:val="20"/>
        </w:rPr>
        <w:lastRenderedPageBreak/>
        <w:t>booleano (AND). A pesquisa foi realizada no período de fevereiro a março de 2020 nas bases de dados: Literatura Latino-americana e do Caribe em Ciências da Saúde (Lilacs) e Scientific Electronic Library Online (</w:t>
      </w:r>
      <w:r w:rsidR="0018723C" w:rsidRPr="00F24E9F">
        <w:rPr>
          <w:rFonts w:cs="Arial"/>
          <w:sz w:val="20"/>
          <w:szCs w:val="20"/>
        </w:rPr>
        <w:t>SciELO</w:t>
      </w:r>
      <w:r w:rsidRPr="00F24E9F">
        <w:rPr>
          <w:rFonts w:cs="Arial"/>
          <w:sz w:val="20"/>
          <w:szCs w:val="20"/>
        </w:rPr>
        <w:t>), Sistema Online de Busca e Análise de Literatura Médica (Medline), Índice Bibliográfico Español en Ciencias de la Salud (IBECS).</w:t>
      </w:r>
    </w:p>
    <w:p w14:paraId="10039B3F" w14:textId="77777777" w:rsidR="00F24E9F" w:rsidRPr="00F24E9F" w:rsidRDefault="00F24E9F" w:rsidP="00665DA6">
      <w:pPr>
        <w:spacing w:after="0"/>
        <w:ind w:firstLine="709"/>
        <w:rPr>
          <w:rFonts w:cs="Arial"/>
          <w:sz w:val="20"/>
          <w:szCs w:val="20"/>
        </w:rPr>
      </w:pPr>
      <w:r w:rsidRPr="00F24E9F">
        <w:rPr>
          <w:rFonts w:cs="Arial"/>
          <w:sz w:val="20"/>
          <w:szCs w:val="20"/>
        </w:rPr>
        <w:t>Foram utilizados como critérios de inclusão pesquisas quantitativas e qualitativas na língua portuguesa, com mulheres entre 18 a 65 anos, diagnosticadas com fibromialgia, pesquisas realizadas em 2010 a 2019. Foram excluídos estudos que não estavam disponíveis integralmente nas bases de dados e duplicados.</w:t>
      </w:r>
    </w:p>
    <w:p w14:paraId="7567851E" w14:textId="77777777" w:rsidR="00F24E9F" w:rsidRPr="00F24E9F" w:rsidRDefault="00F24E9F" w:rsidP="00665DA6">
      <w:pPr>
        <w:spacing w:after="0"/>
        <w:ind w:firstLine="709"/>
        <w:rPr>
          <w:rFonts w:cs="Arial"/>
          <w:sz w:val="20"/>
          <w:szCs w:val="20"/>
        </w:rPr>
      </w:pPr>
      <w:r w:rsidRPr="00F24E9F">
        <w:rPr>
          <w:rFonts w:cs="Arial"/>
          <w:sz w:val="20"/>
          <w:szCs w:val="20"/>
        </w:rPr>
        <w:t>Os resumos foram avaliados e os estudos que atenderam aos critérios estabelecidos foram lidos na íntegra e os seus resultados analisados.</w:t>
      </w:r>
    </w:p>
    <w:p w14:paraId="0F3EE328" w14:textId="5ECCD20E" w:rsidR="006527FC" w:rsidRDefault="00F24E9F" w:rsidP="00665DA6">
      <w:pPr>
        <w:spacing w:after="0"/>
        <w:ind w:firstLine="709"/>
        <w:rPr>
          <w:rFonts w:cs="Arial"/>
          <w:sz w:val="20"/>
          <w:szCs w:val="20"/>
        </w:rPr>
      </w:pPr>
      <w:r w:rsidRPr="00F24E9F">
        <w:rPr>
          <w:rFonts w:cs="Arial"/>
          <w:sz w:val="20"/>
          <w:szCs w:val="20"/>
        </w:rPr>
        <w:t xml:space="preserve">Um instrumento para a coleta de informações dos artigos selecionados foi </w:t>
      </w:r>
      <w:r w:rsidRPr="00F24E9F">
        <w:rPr>
          <w:rFonts w:cs="Arial"/>
          <w:sz w:val="20"/>
          <w:szCs w:val="20"/>
        </w:rPr>
        <w:t>construído com os seguintes itens: Título / Autores / Profissão, Revista / Ano / Cidade, Tipo do estudo / N° de sessões, Objetivo do estudo e Conclusão.</w:t>
      </w:r>
    </w:p>
    <w:p w14:paraId="72A34457" w14:textId="7C81B4F6" w:rsidR="00F24E9F" w:rsidRDefault="00F24E9F" w:rsidP="00F24E9F">
      <w:pPr>
        <w:spacing w:after="0"/>
        <w:rPr>
          <w:rFonts w:cs="Arial"/>
          <w:sz w:val="20"/>
          <w:szCs w:val="20"/>
        </w:rPr>
      </w:pPr>
    </w:p>
    <w:p w14:paraId="17084F36" w14:textId="77777777" w:rsidR="00F24E9F" w:rsidRPr="006527FC" w:rsidRDefault="00F24E9F" w:rsidP="00F24E9F">
      <w:pPr>
        <w:spacing w:after="0"/>
        <w:rPr>
          <w:rFonts w:cs="Arial"/>
          <w:sz w:val="20"/>
          <w:szCs w:val="20"/>
        </w:rPr>
      </w:pPr>
    </w:p>
    <w:p w14:paraId="04669DDE" w14:textId="77777777" w:rsidR="007E1E18" w:rsidRDefault="006527FC" w:rsidP="007E1E18">
      <w:pPr>
        <w:rPr>
          <w:rFonts w:cs="Arial"/>
          <w:sz w:val="20"/>
          <w:szCs w:val="20"/>
        </w:rPr>
      </w:pPr>
      <w:r w:rsidRPr="006527FC">
        <w:rPr>
          <w:rFonts w:cs="Arial"/>
          <w:b/>
          <w:sz w:val="20"/>
          <w:szCs w:val="20"/>
        </w:rPr>
        <w:t>RESULTADOS</w:t>
      </w:r>
    </w:p>
    <w:p w14:paraId="2D197028" w14:textId="77777777" w:rsidR="007E1E18" w:rsidRDefault="007E1E18" w:rsidP="007E1E18">
      <w:pPr>
        <w:rPr>
          <w:rFonts w:cs="Arial"/>
          <w:sz w:val="20"/>
          <w:szCs w:val="20"/>
        </w:rPr>
      </w:pPr>
    </w:p>
    <w:p w14:paraId="35F634E9" w14:textId="7FF9C34C" w:rsidR="007E1E18" w:rsidRPr="007E1E18" w:rsidRDefault="007E1E18" w:rsidP="007E1E18">
      <w:pPr>
        <w:ind w:firstLine="709"/>
        <w:rPr>
          <w:rFonts w:cs="Arial"/>
          <w:sz w:val="20"/>
          <w:szCs w:val="20"/>
        </w:rPr>
      </w:pPr>
      <w:r w:rsidRPr="007E1E18">
        <w:rPr>
          <w:rFonts w:cs="Arial"/>
          <w:sz w:val="20"/>
          <w:szCs w:val="20"/>
        </w:rPr>
        <w:t xml:space="preserve">Foram encontrados 25 artigos, sendo (n=1) </w:t>
      </w:r>
      <w:r w:rsidR="0018723C" w:rsidRPr="007E1E18">
        <w:rPr>
          <w:rFonts w:cs="Arial"/>
          <w:sz w:val="20"/>
          <w:szCs w:val="20"/>
        </w:rPr>
        <w:t>SciELO</w:t>
      </w:r>
      <w:r w:rsidRPr="007E1E18">
        <w:rPr>
          <w:rFonts w:cs="Arial"/>
          <w:sz w:val="20"/>
          <w:szCs w:val="20"/>
        </w:rPr>
        <w:t xml:space="preserve">; (n=5) Lilacs; (n=9) Medline; (n=10) IBECS. Foram excluídos 17 artigos por título/resumo e 2 artigos duplicados, após a análise completa dos 6 artigos restantes, foram selecionados para essa pesquisa 3 artigos que cumpriram todos os critérios estabelecidos (Figura 1). </w:t>
      </w:r>
    </w:p>
    <w:p w14:paraId="2ECE2C64" w14:textId="77777777" w:rsidR="007E1E18" w:rsidRDefault="007E1E18" w:rsidP="007E1E18">
      <w:pPr>
        <w:ind w:firstLine="709"/>
        <w:rPr>
          <w:rFonts w:cs="Arial"/>
          <w:sz w:val="20"/>
          <w:szCs w:val="20"/>
        </w:rPr>
      </w:pPr>
    </w:p>
    <w:p w14:paraId="5BDB77A3" w14:textId="77777777" w:rsidR="007E1E18" w:rsidRDefault="007E1E18" w:rsidP="007E1E18">
      <w:pPr>
        <w:ind w:firstLine="709"/>
        <w:rPr>
          <w:rFonts w:cs="Arial"/>
          <w:sz w:val="20"/>
          <w:szCs w:val="20"/>
        </w:rPr>
      </w:pPr>
    </w:p>
    <w:p w14:paraId="46322B52" w14:textId="77777777" w:rsidR="007E1E18" w:rsidRDefault="007E1E18" w:rsidP="007E1E18">
      <w:pPr>
        <w:ind w:firstLine="709"/>
        <w:rPr>
          <w:rFonts w:cs="Arial"/>
          <w:sz w:val="20"/>
          <w:szCs w:val="20"/>
        </w:rPr>
        <w:sectPr w:rsidR="007E1E18" w:rsidSect="006527FC">
          <w:type w:val="continuous"/>
          <w:pgSz w:w="11906" w:h="16838"/>
          <w:pgMar w:top="1701" w:right="1134" w:bottom="1134" w:left="1701" w:header="709" w:footer="709" w:gutter="0"/>
          <w:pgNumType w:start="3"/>
          <w:cols w:num="2" w:space="708"/>
          <w:docGrid w:linePitch="360"/>
        </w:sectPr>
      </w:pPr>
    </w:p>
    <w:p w14:paraId="71998A5F" w14:textId="5B46CCF8" w:rsidR="007E1E18" w:rsidRDefault="007E1E18" w:rsidP="007E1E18">
      <w:pPr>
        <w:ind w:firstLine="709"/>
        <w:rPr>
          <w:rFonts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E1E18" w:rsidRPr="005221A2" w14:paraId="3E43ACAB" w14:textId="77777777" w:rsidTr="004F669E">
        <w:tc>
          <w:tcPr>
            <w:tcW w:w="4181" w:type="dxa"/>
          </w:tcPr>
          <w:p w14:paraId="2D44AA3D" w14:textId="77777777" w:rsidR="007E1E18" w:rsidRPr="005221A2" w:rsidRDefault="007E1E18" w:rsidP="004F669E">
            <w:pPr>
              <w:spacing w:line="360" w:lineRule="auto"/>
              <w:rPr>
                <w:sz w:val="20"/>
              </w:rPr>
            </w:pPr>
            <w:r w:rsidRPr="005221A2">
              <w:rPr>
                <w:sz w:val="20"/>
              </w:rPr>
              <w:t xml:space="preserve">Figura 1 </w:t>
            </w:r>
            <w:r>
              <w:rPr>
                <w:sz w:val="20"/>
              </w:rPr>
              <w:t>–</w:t>
            </w:r>
            <w:r w:rsidRPr="005221A2">
              <w:rPr>
                <w:sz w:val="20"/>
              </w:rPr>
              <w:t xml:space="preserve"> </w:t>
            </w:r>
            <w:r>
              <w:rPr>
                <w:sz w:val="20"/>
              </w:rPr>
              <w:t>Seleção dos artigos utilizados na pesquisa.</w:t>
            </w:r>
          </w:p>
        </w:tc>
      </w:tr>
      <w:tr w:rsidR="007E1E18" w:rsidRPr="00A801C5" w14:paraId="5ACF9515" w14:textId="77777777" w:rsidTr="004F669E">
        <w:tc>
          <w:tcPr>
            <w:tcW w:w="4181" w:type="dxa"/>
          </w:tcPr>
          <w:p w14:paraId="4543F30A" w14:textId="77777777" w:rsidR="007E1E18" w:rsidRPr="00A801C5" w:rsidRDefault="007E1E18" w:rsidP="004F669E">
            <w:pPr>
              <w:spacing w:line="360" w:lineRule="auto"/>
              <w:jc w:val="center"/>
              <w:rPr>
                <w:sz w:val="20"/>
              </w:rPr>
            </w:pPr>
            <w:r w:rsidRPr="00432D40">
              <w:rPr>
                <w:noProof/>
                <w:sz w:val="20"/>
              </w:rPr>
              <w:drawing>
                <wp:anchor distT="0" distB="0" distL="114300" distR="114300" simplePos="0" relativeHeight="251660287" behindDoc="0" locked="0" layoutInCell="1" allowOverlap="1" wp14:anchorId="68972749" wp14:editId="0827EBC3">
                  <wp:simplePos x="0" y="0"/>
                  <wp:positionH relativeFrom="column">
                    <wp:posOffset>2540</wp:posOffset>
                  </wp:positionH>
                  <wp:positionV relativeFrom="paragraph">
                    <wp:posOffset>6350</wp:posOffset>
                  </wp:positionV>
                  <wp:extent cx="5664200" cy="3945255"/>
                  <wp:effectExtent l="0" t="0" r="0" b="4445"/>
                  <wp:wrapSquare wrapText="bothSides"/>
                  <wp:docPr id="7" name="Imagem 6">
                    <a:extLst xmlns:a="http://schemas.openxmlformats.org/drawingml/2006/main">
                      <a:ext uri="{FF2B5EF4-FFF2-40B4-BE49-F238E27FC236}">
                        <a16:creationId xmlns:a16="http://schemas.microsoft.com/office/drawing/2014/main" id="{28F99B2A-AF45-46B5-8E34-2F61A0B81F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28F99B2A-AF45-46B5-8E34-2F61A0B81F3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664200" cy="3945255"/>
                          </a:xfrm>
                          <a:prstGeom prst="rect">
                            <a:avLst/>
                          </a:prstGeom>
                        </pic:spPr>
                      </pic:pic>
                    </a:graphicData>
                  </a:graphic>
                  <wp14:sizeRelH relativeFrom="page">
                    <wp14:pctWidth>0</wp14:pctWidth>
                  </wp14:sizeRelH>
                  <wp14:sizeRelV relativeFrom="page">
                    <wp14:pctHeight>0</wp14:pctHeight>
                  </wp14:sizeRelV>
                </wp:anchor>
              </w:drawing>
            </w:r>
          </w:p>
        </w:tc>
      </w:tr>
    </w:tbl>
    <w:p w14:paraId="6CE2F1E8" w14:textId="77777777" w:rsidR="007E1E18" w:rsidRDefault="007E1E18" w:rsidP="007E1E18">
      <w:pPr>
        <w:rPr>
          <w:rFonts w:cs="Arial"/>
          <w:sz w:val="20"/>
          <w:szCs w:val="20"/>
        </w:rPr>
        <w:sectPr w:rsidR="007E1E18" w:rsidSect="007E1E18">
          <w:type w:val="continuous"/>
          <w:pgSz w:w="11906" w:h="16838"/>
          <w:pgMar w:top="1701" w:right="1134" w:bottom="1134" w:left="1701" w:header="709" w:footer="709" w:gutter="0"/>
          <w:pgNumType w:start="3"/>
          <w:cols w:space="708"/>
          <w:docGrid w:linePitch="360"/>
        </w:sectPr>
      </w:pPr>
    </w:p>
    <w:p w14:paraId="7FBA9F0E" w14:textId="4E97D4D2" w:rsidR="007E1E18" w:rsidRPr="007E1E18" w:rsidRDefault="007E1E18" w:rsidP="007E1E18">
      <w:pPr>
        <w:ind w:firstLine="709"/>
        <w:rPr>
          <w:rFonts w:cs="Arial"/>
          <w:sz w:val="20"/>
          <w:szCs w:val="20"/>
        </w:rPr>
      </w:pPr>
      <w:r w:rsidRPr="007E1E18">
        <w:rPr>
          <w:rFonts w:cs="Arial"/>
          <w:sz w:val="20"/>
          <w:szCs w:val="20"/>
        </w:rPr>
        <w:t xml:space="preserve">Dois dos artigos foram produzidos em São Paulo e um no Rio Grande do Norte, sendo que todos foram originalmente publicados na língua portuguesa. Dois estudos randomizados </w:t>
      </w:r>
      <w:r w:rsidRPr="007E1E18">
        <w:rPr>
          <w:rFonts w:cs="Arial"/>
          <w:sz w:val="20"/>
          <w:szCs w:val="20"/>
        </w:rPr>
        <w:t>e um estudo de caso, com a faixa etária das participantes variando de 19 até 65 anos.</w:t>
      </w:r>
    </w:p>
    <w:p w14:paraId="38966579" w14:textId="77777777" w:rsidR="007E1E18" w:rsidRDefault="007E1E18" w:rsidP="007E1E18">
      <w:pPr>
        <w:ind w:firstLine="709"/>
        <w:rPr>
          <w:rFonts w:cs="Arial"/>
          <w:sz w:val="20"/>
          <w:szCs w:val="20"/>
        </w:rPr>
      </w:pPr>
      <w:r w:rsidRPr="007E1E18">
        <w:rPr>
          <w:rFonts w:cs="Arial"/>
          <w:sz w:val="20"/>
          <w:szCs w:val="20"/>
        </w:rPr>
        <w:t xml:space="preserve">Todos os artigos utilizados foram publicados em revistas da área de saúde, onde tiveram a prática do método Pilates como base </w:t>
      </w:r>
      <w:r w:rsidRPr="007E1E18">
        <w:rPr>
          <w:rFonts w:cs="Arial"/>
          <w:sz w:val="20"/>
          <w:szCs w:val="20"/>
        </w:rPr>
        <w:lastRenderedPageBreak/>
        <w:t xml:space="preserve">para o tratamento da fibromialgia divididos em semanas e sessões. Dois dos estudos realizaram as sessões de Pilates 2 vezes na semana no período de 8 semanas, e um foi </w:t>
      </w:r>
      <w:r w:rsidRPr="007E1E18">
        <w:rPr>
          <w:rFonts w:cs="Arial"/>
          <w:sz w:val="20"/>
          <w:szCs w:val="20"/>
        </w:rPr>
        <w:t>realizado 2 vezes na semana durante 4 semanas (Quadro 1).</w:t>
      </w:r>
    </w:p>
    <w:p w14:paraId="5CF5A1E3" w14:textId="1FA2018D" w:rsidR="007E1E18" w:rsidRDefault="007E1E18" w:rsidP="007E1E18">
      <w:pPr>
        <w:rPr>
          <w:rFonts w:cs="Arial"/>
          <w:sz w:val="20"/>
          <w:szCs w:val="20"/>
        </w:rPr>
      </w:pPr>
    </w:p>
    <w:p w14:paraId="25224183" w14:textId="2E37F66A" w:rsidR="007E1E18" w:rsidRDefault="007E1E18" w:rsidP="007E1E18">
      <w:pPr>
        <w:rPr>
          <w:rFonts w:cs="Arial"/>
          <w:sz w:val="20"/>
          <w:szCs w:val="20"/>
        </w:rPr>
      </w:pPr>
    </w:p>
    <w:p w14:paraId="387CC259" w14:textId="77777777" w:rsidR="007E1E18" w:rsidRDefault="007E1E18" w:rsidP="007E1E18">
      <w:pPr>
        <w:rPr>
          <w:rFonts w:eastAsiaTheme="minorEastAsia" w:cs="Arial"/>
          <w:color w:val="000000"/>
          <w:sz w:val="20"/>
          <w:szCs w:val="20"/>
          <w:lang w:eastAsia="pt-BR"/>
        </w:rPr>
        <w:sectPr w:rsidR="007E1E18" w:rsidSect="006527FC">
          <w:type w:val="continuous"/>
          <w:pgSz w:w="11906" w:h="16838"/>
          <w:pgMar w:top="1701" w:right="1134" w:bottom="1134" w:left="1701" w:header="709" w:footer="709" w:gutter="0"/>
          <w:pgNumType w:start="3"/>
          <w:cols w:num="2" w:space="708"/>
          <w:docGrid w:linePitch="360"/>
        </w:sectPr>
      </w:pPr>
    </w:p>
    <w:p w14:paraId="66CE7396" w14:textId="452F0918" w:rsidR="007E1E18" w:rsidRDefault="007E1E18" w:rsidP="007E1E18">
      <w:pPr>
        <w:rPr>
          <w:rFonts w:eastAsiaTheme="minorEastAsia" w:cs="Arial"/>
          <w:color w:val="000000"/>
          <w:sz w:val="20"/>
          <w:szCs w:val="20"/>
          <w:lang w:eastAsia="pt-BR"/>
        </w:rPr>
      </w:pPr>
      <w:r>
        <w:rPr>
          <w:rFonts w:eastAsiaTheme="minorEastAsia" w:cs="Arial"/>
          <w:color w:val="000000"/>
          <w:sz w:val="20"/>
          <w:szCs w:val="20"/>
          <w:lang w:eastAsia="pt-BR"/>
        </w:rPr>
        <w:t>Quadro</w:t>
      </w:r>
      <w:r w:rsidRPr="008C3171">
        <w:rPr>
          <w:rFonts w:eastAsiaTheme="minorEastAsia" w:cs="Arial"/>
          <w:color w:val="000000"/>
          <w:sz w:val="20"/>
          <w:szCs w:val="20"/>
          <w:lang w:eastAsia="pt-BR"/>
        </w:rPr>
        <w:t xml:space="preserve"> 1 – Descrição dos artigos coletados.</w:t>
      </w:r>
    </w:p>
    <w:p w14:paraId="5D8C9F35" w14:textId="77777777" w:rsidR="004B16E0" w:rsidRDefault="004B16E0" w:rsidP="004F669E">
      <w:pPr>
        <w:jc w:val="center"/>
        <w:rPr>
          <w:rFonts w:eastAsiaTheme="minorEastAsia" w:cs="Arial"/>
          <w:b/>
          <w:bCs/>
          <w:sz w:val="18"/>
          <w:szCs w:val="18"/>
          <w:highlight w:val="darkGray"/>
          <w:shd w:val="clear" w:color="auto" w:fill="FFFFFF"/>
          <w:lang w:eastAsia="pt-BR"/>
        </w:rPr>
        <w:sectPr w:rsidR="004B16E0" w:rsidSect="007E1E18">
          <w:type w:val="continuous"/>
          <w:pgSz w:w="11906" w:h="16838"/>
          <w:pgMar w:top="1701" w:right="1134" w:bottom="1134" w:left="1701" w:header="709" w:footer="709" w:gutter="0"/>
          <w:pgNumType w:start="3"/>
          <w:cols w:num="2" w:space="708"/>
          <w:docGrid w:linePitch="360"/>
        </w:sectPr>
      </w:pPr>
    </w:p>
    <w:tbl>
      <w:tblPr>
        <w:tblStyle w:val="TabeladeGrade6Colorida"/>
        <w:tblW w:w="9071" w:type="dxa"/>
        <w:tblLook w:val="04A0" w:firstRow="1" w:lastRow="0" w:firstColumn="1" w:lastColumn="0" w:noHBand="0" w:noVBand="1"/>
      </w:tblPr>
      <w:tblGrid>
        <w:gridCol w:w="2165"/>
        <w:gridCol w:w="1794"/>
        <w:gridCol w:w="1418"/>
        <w:gridCol w:w="1843"/>
        <w:gridCol w:w="1851"/>
      </w:tblGrid>
      <w:tr w:rsidR="007E1E18" w:rsidRPr="004D1D47" w14:paraId="7FB741D0" w14:textId="77777777" w:rsidTr="004F6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hideMark/>
          </w:tcPr>
          <w:p w14:paraId="19353E7A" w14:textId="1F92CB43" w:rsidR="007E1E18" w:rsidRPr="008C3171" w:rsidRDefault="007E1E18" w:rsidP="004F669E">
            <w:pPr>
              <w:jc w:val="center"/>
              <w:rPr>
                <w:rFonts w:ascii="Times New Roman" w:eastAsiaTheme="minorEastAsia" w:hAnsi="Times New Roman"/>
                <w:highlight w:val="darkGray"/>
                <w:lang w:eastAsia="pt-BR"/>
              </w:rPr>
            </w:pPr>
            <w:r w:rsidRPr="008C3171">
              <w:rPr>
                <w:rFonts w:eastAsiaTheme="minorEastAsia" w:cs="Arial"/>
                <w:sz w:val="18"/>
                <w:szCs w:val="18"/>
                <w:highlight w:val="darkGray"/>
                <w:shd w:val="clear" w:color="auto" w:fill="FFFFFF"/>
                <w:lang w:eastAsia="pt-BR"/>
              </w:rPr>
              <w:t xml:space="preserve">Título/ Autores / </w:t>
            </w:r>
            <w:r>
              <w:rPr>
                <w:rFonts w:eastAsiaTheme="minorEastAsia" w:cs="Arial"/>
                <w:sz w:val="18"/>
                <w:szCs w:val="18"/>
                <w:highlight w:val="darkGray"/>
                <w:shd w:val="clear" w:color="auto" w:fill="FFFFFF"/>
                <w:lang w:eastAsia="pt-BR"/>
              </w:rPr>
              <w:t>Profissão</w:t>
            </w:r>
          </w:p>
        </w:tc>
        <w:tc>
          <w:tcPr>
            <w:tcW w:w="1794" w:type="dxa"/>
            <w:hideMark/>
          </w:tcPr>
          <w:p w14:paraId="2AAA80E6" w14:textId="77777777" w:rsidR="007E1E18" w:rsidRPr="008C3171" w:rsidRDefault="007E1E18" w:rsidP="004F669E">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highlight w:val="darkGray"/>
                <w:lang w:eastAsia="pt-BR"/>
              </w:rPr>
            </w:pPr>
            <w:r w:rsidRPr="008C3171">
              <w:rPr>
                <w:rFonts w:eastAsiaTheme="minorEastAsia" w:cs="Arial"/>
                <w:sz w:val="18"/>
                <w:szCs w:val="18"/>
                <w:highlight w:val="darkGray"/>
                <w:shd w:val="clear" w:color="auto" w:fill="FFFFFF"/>
                <w:lang w:eastAsia="pt-BR"/>
              </w:rPr>
              <w:t>Revista/ Ano/ Cidade</w:t>
            </w:r>
          </w:p>
        </w:tc>
        <w:tc>
          <w:tcPr>
            <w:tcW w:w="1418" w:type="dxa"/>
            <w:hideMark/>
          </w:tcPr>
          <w:p w14:paraId="6A1FC255" w14:textId="77777777" w:rsidR="007E1E18" w:rsidRPr="008C3171" w:rsidRDefault="007E1E18" w:rsidP="004F669E">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highlight w:val="darkGray"/>
                <w:lang w:eastAsia="pt-BR"/>
              </w:rPr>
            </w:pPr>
            <w:r w:rsidRPr="008C3171">
              <w:rPr>
                <w:rFonts w:eastAsiaTheme="minorEastAsia" w:cs="Arial"/>
                <w:sz w:val="18"/>
                <w:szCs w:val="18"/>
                <w:highlight w:val="darkGray"/>
                <w:shd w:val="clear" w:color="auto" w:fill="FFFFFF"/>
                <w:lang w:eastAsia="pt-BR"/>
              </w:rPr>
              <w:t>Tipo do estudo/ N° de sessões </w:t>
            </w:r>
          </w:p>
        </w:tc>
        <w:tc>
          <w:tcPr>
            <w:tcW w:w="1843" w:type="dxa"/>
            <w:hideMark/>
          </w:tcPr>
          <w:p w14:paraId="5F6F1B5B" w14:textId="77777777" w:rsidR="007E1E18" w:rsidRPr="008C3171" w:rsidRDefault="007E1E18" w:rsidP="004F669E">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highlight w:val="darkGray"/>
                <w:lang w:eastAsia="pt-BR"/>
              </w:rPr>
            </w:pPr>
            <w:r w:rsidRPr="008C3171">
              <w:rPr>
                <w:rFonts w:eastAsiaTheme="minorEastAsia" w:cs="Arial"/>
                <w:sz w:val="18"/>
                <w:szCs w:val="18"/>
                <w:highlight w:val="darkGray"/>
                <w:shd w:val="clear" w:color="auto" w:fill="FFFFFF"/>
                <w:lang w:eastAsia="pt-BR"/>
              </w:rPr>
              <w:t>Objetivo do estudo</w:t>
            </w:r>
          </w:p>
        </w:tc>
        <w:tc>
          <w:tcPr>
            <w:tcW w:w="1851" w:type="dxa"/>
            <w:hideMark/>
          </w:tcPr>
          <w:p w14:paraId="44796227" w14:textId="77777777" w:rsidR="007E1E18" w:rsidRPr="008C3171" w:rsidRDefault="007E1E18" w:rsidP="004F669E">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highlight w:val="darkGray"/>
                <w:lang w:eastAsia="pt-BR"/>
              </w:rPr>
            </w:pPr>
            <w:r w:rsidRPr="008C3171">
              <w:rPr>
                <w:rFonts w:eastAsiaTheme="minorEastAsia" w:cs="Arial"/>
                <w:sz w:val="18"/>
                <w:szCs w:val="18"/>
                <w:highlight w:val="darkGray"/>
                <w:shd w:val="clear" w:color="auto" w:fill="FFFFFF"/>
                <w:lang w:eastAsia="pt-BR"/>
              </w:rPr>
              <w:t>Conclusão</w:t>
            </w:r>
          </w:p>
        </w:tc>
      </w:tr>
      <w:tr w:rsidR="007E1E18" w:rsidRPr="008C3171" w14:paraId="10404A4B" w14:textId="77777777" w:rsidTr="004F669E">
        <w:trPr>
          <w:cnfStyle w:val="000000100000" w:firstRow="0" w:lastRow="0" w:firstColumn="0" w:lastColumn="0" w:oddVBand="0" w:evenVBand="0" w:oddHBand="1" w:evenHBand="0" w:firstRowFirstColumn="0" w:firstRowLastColumn="0" w:lastRowFirstColumn="0" w:lastRowLastColumn="0"/>
          <w:trHeight w:val="1986"/>
        </w:trPr>
        <w:tc>
          <w:tcPr>
            <w:cnfStyle w:val="001000000000" w:firstRow="0" w:lastRow="0" w:firstColumn="1" w:lastColumn="0" w:oddVBand="0" w:evenVBand="0" w:oddHBand="0" w:evenHBand="0" w:firstRowFirstColumn="0" w:firstRowLastColumn="0" w:lastRowFirstColumn="0" w:lastRowLastColumn="0"/>
            <w:tcW w:w="2165" w:type="dxa"/>
            <w:hideMark/>
          </w:tcPr>
          <w:p w14:paraId="3464CBFD" w14:textId="77777777" w:rsidR="007E1E18" w:rsidRPr="008C3171" w:rsidRDefault="007E1E18" w:rsidP="004F669E">
            <w:pPr>
              <w:rPr>
                <w:rFonts w:ascii="Times New Roman" w:eastAsiaTheme="minorEastAsia" w:hAnsi="Times New Roman"/>
                <w:b w:val="0"/>
                <w:bCs w:val="0"/>
                <w:lang w:eastAsia="pt-BR"/>
              </w:rPr>
            </w:pPr>
            <w:r w:rsidRPr="008C3171">
              <w:rPr>
                <w:rFonts w:eastAsiaTheme="minorEastAsia" w:cs="Arial"/>
                <w:b w:val="0"/>
                <w:bCs w:val="0"/>
                <w:color w:val="000000"/>
                <w:sz w:val="18"/>
                <w:szCs w:val="18"/>
                <w:lang w:eastAsia="pt-BR"/>
              </w:rPr>
              <w:t xml:space="preserve">Benefícios do método </w:t>
            </w:r>
            <w:r>
              <w:rPr>
                <w:rFonts w:eastAsiaTheme="minorEastAsia" w:cs="Arial"/>
                <w:b w:val="0"/>
                <w:bCs w:val="0"/>
                <w:color w:val="000000"/>
                <w:sz w:val="18"/>
                <w:szCs w:val="18"/>
                <w:lang w:eastAsia="pt-BR"/>
              </w:rPr>
              <w:t>Pilates</w:t>
            </w:r>
            <w:r w:rsidRPr="008C3171">
              <w:rPr>
                <w:rFonts w:eastAsiaTheme="minorEastAsia" w:cs="Arial"/>
                <w:b w:val="0"/>
                <w:bCs w:val="0"/>
                <w:color w:val="000000"/>
                <w:sz w:val="18"/>
                <w:szCs w:val="18"/>
                <w:lang w:eastAsia="pt-BR"/>
              </w:rPr>
              <w:t xml:space="preserve"> em mulheres com fibromialgia.</w:t>
            </w:r>
          </w:p>
          <w:p w14:paraId="19F27377" w14:textId="29F582A3" w:rsidR="007E1E18" w:rsidRPr="00432D40" w:rsidRDefault="007E1E18" w:rsidP="004F669E">
            <w:pPr>
              <w:jc w:val="left"/>
              <w:rPr>
                <w:rFonts w:ascii="Times New Roman" w:eastAsiaTheme="minorEastAsia" w:hAnsi="Times New Roman"/>
                <w:b w:val="0"/>
                <w:bCs w:val="0"/>
                <w:i/>
                <w:iCs/>
                <w:lang w:val="es-ES" w:eastAsia="pt-BR"/>
              </w:rPr>
            </w:pPr>
            <w:r w:rsidRPr="00432D40">
              <w:rPr>
                <w:rFonts w:eastAsiaTheme="minorEastAsia" w:cs="Arial"/>
                <w:b w:val="0"/>
                <w:bCs w:val="0"/>
                <w:color w:val="000000"/>
                <w:sz w:val="18"/>
                <w:szCs w:val="18"/>
                <w:lang w:val="es-ES" w:eastAsia="pt-BR"/>
              </w:rPr>
              <w:t xml:space="preserve">KÜMPEL C </w:t>
            </w:r>
            <w:r w:rsidRPr="00432D40">
              <w:rPr>
                <w:rFonts w:eastAsiaTheme="minorEastAsia" w:cs="Arial"/>
                <w:b w:val="0"/>
                <w:bCs w:val="0"/>
                <w:i/>
                <w:iCs/>
                <w:color w:val="000000"/>
                <w:sz w:val="18"/>
                <w:szCs w:val="18"/>
                <w:lang w:val="es-ES" w:eastAsia="pt-BR"/>
              </w:rPr>
              <w:t>et al.</w:t>
            </w:r>
            <w:r w:rsidR="00665DA6" w:rsidRPr="00665DA6">
              <w:rPr>
                <w:rFonts w:eastAsiaTheme="minorEastAsia" w:cs="Arial"/>
                <w:b w:val="0"/>
                <w:bCs w:val="0"/>
                <w:i/>
                <w:iCs/>
                <w:color w:val="000000"/>
                <w:sz w:val="18"/>
                <w:szCs w:val="18"/>
                <w:vertAlign w:val="superscript"/>
                <w:lang w:val="es-ES" w:eastAsia="pt-BR"/>
              </w:rPr>
              <w:t>7</w:t>
            </w:r>
          </w:p>
          <w:p w14:paraId="05446BCF" w14:textId="77777777" w:rsidR="007E1E18" w:rsidRPr="00432D40" w:rsidRDefault="007E1E18" w:rsidP="004F669E">
            <w:pPr>
              <w:jc w:val="left"/>
              <w:rPr>
                <w:rFonts w:ascii="Times New Roman" w:eastAsiaTheme="minorEastAsia" w:hAnsi="Times New Roman"/>
                <w:b w:val="0"/>
                <w:bCs w:val="0"/>
                <w:lang w:val="es-ES" w:eastAsia="pt-BR"/>
              </w:rPr>
            </w:pPr>
            <w:r w:rsidRPr="00432D40">
              <w:rPr>
                <w:rFonts w:eastAsiaTheme="minorEastAsia" w:cs="Arial"/>
                <w:b w:val="0"/>
                <w:bCs w:val="0"/>
                <w:color w:val="000000"/>
                <w:sz w:val="18"/>
                <w:szCs w:val="18"/>
                <w:lang w:val="es-ES" w:eastAsia="pt-BR"/>
              </w:rPr>
              <w:t>Fisioterapia.</w:t>
            </w:r>
          </w:p>
          <w:p w14:paraId="2CE893EE" w14:textId="77777777" w:rsidR="007E1E18" w:rsidRPr="00432D40" w:rsidRDefault="007E1E18" w:rsidP="004F669E">
            <w:pPr>
              <w:jc w:val="left"/>
              <w:rPr>
                <w:rFonts w:ascii="Times New Roman" w:hAnsi="Times New Roman"/>
                <w:b w:val="0"/>
                <w:bCs w:val="0"/>
                <w:lang w:val="es-ES" w:eastAsia="pt-BR"/>
              </w:rPr>
            </w:pPr>
          </w:p>
        </w:tc>
        <w:tc>
          <w:tcPr>
            <w:tcW w:w="1794" w:type="dxa"/>
            <w:hideMark/>
          </w:tcPr>
          <w:p w14:paraId="717FDFFC" w14:textId="77777777" w:rsidR="007E1E18" w:rsidRPr="008C3171" w:rsidRDefault="007E1E18" w:rsidP="004F669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Revista ConScientiae Saúde.</w:t>
            </w:r>
          </w:p>
          <w:p w14:paraId="51C0AE2C" w14:textId="77777777" w:rsidR="007E1E18" w:rsidRPr="008C3171" w:rsidRDefault="007E1E18" w:rsidP="004F669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pt-BR"/>
              </w:rPr>
            </w:pPr>
          </w:p>
          <w:p w14:paraId="67E6AFEA" w14:textId="77777777" w:rsidR="007E1E18" w:rsidRPr="008C3171" w:rsidRDefault="007E1E18" w:rsidP="004F669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2016</w:t>
            </w:r>
          </w:p>
          <w:p w14:paraId="17F78D5C" w14:textId="77777777" w:rsidR="007E1E18" w:rsidRPr="008C3171" w:rsidRDefault="007E1E18" w:rsidP="004F669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pt-BR"/>
              </w:rPr>
            </w:pPr>
          </w:p>
          <w:p w14:paraId="0EF6C4BD" w14:textId="77777777" w:rsidR="007E1E18" w:rsidRPr="008C3171" w:rsidRDefault="007E1E18" w:rsidP="004F669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São Paulo</w:t>
            </w:r>
          </w:p>
        </w:tc>
        <w:tc>
          <w:tcPr>
            <w:tcW w:w="1418" w:type="dxa"/>
            <w:hideMark/>
          </w:tcPr>
          <w:p w14:paraId="2BE6309F" w14:textId="77777777" w:rsidR="007E1E18" w:rsidRPr="008C3171" w:rsidRDefault="007E1E18" w:rsidP="004F669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Estudo r</w:t>
            </w:r>
            <w:r>
              <w:rPr>
                <w:rFonts w:eastAsiaTheme="minorEastAsia" w:cs="Arial"/>
                <w:color w:val="000000"/>
                <w:sz w:val="18"/>
                <w:szCs w:val="18"/>
                <w:lang w:eastAsia="pt-BR"/>
              </w:rPr>
              <w:t>a</w:t>
            </w:r>
            <w:r w:rsidRPr="008C3171">
              <w:rPr>
                <w:rFonts w:eastAsiaTheme="minorEastAsia" w:cs="Arial"/>
                <w:color w:val="000000"/>
                <w:sz w:val="18"/>
                <w:szCs w:val="18"/>
                <w:lang w:eastAsia="pt-BR"/>
              </w:rPr>
              <w:t>ndomizado</w:t>
            </w:r>
          </w:p>
          <w:p w14:paraId="38E412D0" w14:textId="77777777" w:rsidR="007E1E18" w:rsidRPr="008C3171" w:rsidRDefault="007E1E18" w:rsidP="004F669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pt-BR"/>
              </w:rPr>
            </w:pPr>
          </w:p>
          <w:p w14:paraId="20B2813E" w14:textId="77777777" w:rsidR="007E1E18" w:rsidRPr="008C3171" w:rsidRDefault="007E1E18" w:rsidP="004F669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16 sessões</w:t>
            </w:r>
          </w:p>
        </w:tc>
        <w:tc>
          <w:tcPr>
            <w:tcW w:w="1843" w:type="dxa"/>
            <w:hideMark/>
          </w:tcPr>
          <w:p w14:paraId="7B14EC87" w14:textId="77777777" w:rsidR="007E1E18" w:rsidRPr="008C3171" w:rsidRDefault="007E1E18" w:rsidP="004F669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 xml:space="preserve">Avaliar a eficácia do método </w:t>
            </w:r>
            <w:r>
              <w:rPr>
                <w:rFonts w:eastAsiaTheme="minorEastAsia" w:cs="Arial"/>
                <w:color w:val="000000"/>
                <w:sz w:val="18"/>
                <w:szCs w:val="18"/>
                <w:lang w:eastAsia="pt-BR"/>
              </w:rPr>
              <w:t>Pilates</w:t>
            </w:r>
            <w:r w:rsidRPr="008C3171">
              <w:rPr>
                <w:rFonts w:eastAsiaTheme="minorEastAsia" w:cs="Arial"/>
                <w:color w:val="000000"/>
                <w:sz w:val="18"/>
                <w:szCs w:val="18"/>
                <w:lang w:eastAsia="pt-BR"/>
              </w:rPr>
              <w:t xml:space="preserve"> para a melhora da dor e dos aspectos clínicos em pacientes com Fibromialgia.</w:t>
            </w:r>
          </w:p>
        </w:tc>
        <w:tc>
          <w:tcPr>
            <w:tcW w:w="1851" w:type="dxa"/>
            <w:hideMark/>
          </w:tcPr>
          <w:p w14:paraId="6CC30268" w14:textId="77777777" w:rsidR="007E1E18" w:rsidRPr="008C3171" w:rsidRDefault="007E1E18" w:rsidP="004F669E">
            <w:pPr>
              <w:cnfStyle w:val="000000100000" w:firstRow="0" w:lastRow="0" w:firstColumn="0" w:lastColumn="0" w:oddVBand="0" w:evenVBand="0" w:oddHBand="1" w:evenHBand="0" w:firstRowFirstColumn="0" w:firstRowLastColumn="0" w:lastRowFirstColumn="0" w:lastRowLastColumn="0"/>
              <w:rPr>
                <w:rFonts w:ascii="Times New Roman" w:hAnsi="Times New Roman"/>
                <w:lang w:eastAsia="pt-BR"/>
              </w:rPr>
            </w:pPr>
            <w:r>
              <w:rPr>
                <w:rFonts w:cs="Arial"/>
                <w:color w:val="000000"/>
                <w:sz w:val="18"/>
                <w:szCs w:val="18"/>
              </w:rPr>
              <w:t>Foi concluído que os pacientes que participaram das aulas durante 8 semanas tiveram melhora significativa em relação a dores, bem-estar e auto estima.</w:t>
            </w:r>
          </w:p>
        </w:tc>
      </w:tr>
      <w:tr w:rsidR="007E1E18" w:rsidRPr="008C3171" w14:paraId="18A34A8A" w14:textId="77777777" w:rsidTr="004F669E">
        <w:trPr>
          <w:trHeight w:val="2117"/>
        </w:trPr>
        <w:tc>
          <w:tcPr>
            <w:cnfStyle w:val="001000000000" w:firstRow="0" w:lastRow="0" w:firstColumn="1" w:lastColumn="0" w:oddVBand="0" w:evenVBand="0" w:oddHBand="0" w:evenHBand="0" w:firstRowFirstColumn="0" w:firstRowLastColumn="0" w:lastRowFirstColumn="0" w:lastRowLastColumn="0"/>
            <w:tcW w:w="2165" w:type="dxa"/>
            <w:hideMark/>
          </w:tcPr>
          <w:p w14:paraId="0D6ED220" w14:textId="77777777" w:rsidR="007E1E18" w:rsidRPr="008C3171" w:rsidRDefault="007E1E18" w:rsidP="004F669E">
            <w:pPr>
              <w:rPr>
                <w:rFonts w:ascii="Times New Roman" w:eastAsiaTheme="minorEastAsia" w:hAnsi="Times New Roman"/>
                <w:b w:val="0"/>
                <w:bCs w:val="0"/>
                <w:lang w:eastAsia="pt-BR"/>
              </w:rPr>
            </w:pPr>
            <w:r w:rsidRPr="008C3171">
              <w:rPr>
                <w:rFonts w:eastAsiaTheme="minorEastAsia" w:cs="Arial"/>
                <w:b w:val="0"/>
                <w:bCs w:val="0"/>
                <w:color w:val="000000"/>
                <w:sz w:val="18"/>
                <w:szCs w:val="18"/>
                <w:lang w:eastAsia="pt-BR"/>
              </w:rPr>
              <w:t xml:space="preserve">A prática do </w:t>
            </w:r>
            <w:r>
              <w:rPr>
                <w:rFonts w:eastAsiaTheme="minorEastAsia" w:cs="Arial"/>
                <w:b w:val="0"/>
                <w:bCs w:val="0"/>
                <w:color w:val="000000"/>
                <w:sz w:val="18"/>
                <w:szCs w:val="18"/>
                <w:lang w:eastAsia="pt-BR"/>
              </w:rPr>
              <w:t>Pilates</w:t>
            </w:r>
            <w:r w:rsidRPr="008C3171">
              <w:rPr>
                <w:rFonts w:eastAsiaTheme="minorEastAsia" w:cs="Arial"/>
                <w:b w:val="0"/>
                <w:bCs w:val="0"/>
                <w:color w:val="000000"/>
                <w:sz w:val="18"/>
                <w:szCs w:val="18"/>
                <w:lang w:eastAsia="pt-BR"/>
              </w:rPr>
              <w:t xml:space="preserve"> melhora a dor e a qualidade de vida em mulheres com síndrome fibromiálgica.</w:t>
            </w:r>
          </w:p>
          <w:p w14:paraId="6F7FD5E9" w14:textId="1D969FB2" w:rsidR="007E1E18" w:rsidRPr="008C3171" w:rsidRDefault="007E1E18" w:rsidP="004F669E">
            <w:pPr>
              <w:rPr>
                <w:rFonts w:ascii="Times New Roman" w:eastAsiaTheme="minorEastAsia" w:hAnsi="Times New Roman"/>
                <w:b w:val="0"/>
                <w:bCs w:val="0"/>
                <w:lang w:eastAsia="pt-BR"/>
              </w:rPr>
            </w:pPr>
            <w:r w:rsidRPr="008C3171">
              <w:rPr>
                <w:rFonts w:eastAsiaTheme="minorEastAsia" w:cs="Arial"/>
                <w:b w:val="0"/>
                <w:bCs w:val="0"/>
                <w:color w:val="000000"/>
                <w:sz w:val="18"/>
                <w:szCs w:val="18"/>
                <w:lang w:eastAsia="pt-BR"/>
              </w:rPr>
              <w:t xml:space="preserve">KOMATSU </w:t>
            </w:r>
            <w:r>
              <w:rPr>
                <w:rFonts w:eastAsiaTheme="minorEastAsia" w:cs="Arial"/>
                <w:b w:val="0"/>
                <w:bCs w:val="0"/>
                <w:color w:val="000000"/>
                <w:sz w:val="18"/>
                <w:szCs w:val="18"/>
                <w:lang w:eastAsia="pt-BR"/>
              </w:rPr>
              <w:t xml:space="preserve">M. </w:t>
            </w:r>
            <w:r w:rsidRPr="006F3F94">
              <w:rPr>
                <w:rFonts w:eastAsiaTheme="minorEastAsia" w:cs="Arial"/>
                <w:b w:val="0"/>
                <w:bCs w:val="0"/>
                <w:i/>
                <w:iCs/>
                <w:color w:val="000000"/>
                <w:sz w:val="18"/>
                <w:szCs w:val="18"/>
                <w:lang w:eastAsia="pt-BR"/>
              </w:rPr>
              <w:t>et al.</w:t>
            </w:r>
            <w:r w:rsidR="00665DA6" w:rsidRPr="00665DA6">
              <w:rPr>
                <w:rFonts w:eastAsiaTheme="minorEastAsia" w:cs="Arial"/>
                <w:b w:val="0"/>
                <w:bCs w:val="0"/>
                <w:i/>
                <w:iCs/>
                <w:color w:val="000000"/>
                <w:sz w:val="18"/>
                <w:szCs w:val="18"/>
                <w:vertAlign w:val="superscript"/>
                <w:lang w:eastAsia="pt-BR"/>
              </w:rPr>
              <w:t>8</w:t>
            </w:r>
          </w:p>
          <w:p w14:paraId="163E4601" w14:textId="77777777" w:rsidR="007E1E18" w:rsidRDefault="007E1E18" w:rsidP="004F669E">
            <w:pPr>
              <w:rPr>
                <w:rFonts w:eastAsiaTheme="minorEastAsia" w:cs="Arial"/>
                <w:color w:val="000000"/>
                <w:sz w:val="18"/>
                <w:szCs w:val="18"/>
                <w:lang w:eastAsia="pt-BR"/>
              </w:rPr>
            </w:pPr>
            <w:r w:rsidRPr="008C3171">
              <w:rPr>
                <w:rFonts w:eastAsiaTheme="minorEastAsia" w:cs="Arial"/>
                <w:b w:val="0"/>
                <w:bCs w:val="0"/>
                <w:color w:val="000000"/>
                <w:sz w:val="18"/>
                <w:szCs w:val="18"/>
                <w:lang w:eastAsia="pt-BR"/>
              </w:rPr>
              <w:t>Fisioterapia</w:t>
            </w:r>
            <w:r>
              <w:rPr>
                <w:rFonts w:eastAsiaTheme="minorEastAsia" w:cs="Arial"/>
                <w:b w:val="0"/>
                <w:bCs w:val="0"/>
                <w:color w:val="000000"/>
                <w:sz w:val="18"/>
                <w:szCs w:val="18"/>
                <w:lang w:eastAsia="pt-BR"/>
              </w:rPr>
              <w:t xml:space="preserve">, </w:t>
            </w:r>
            <w:r w:rsidRPr="008C3171">
              <w:rPr>
                <w:rFonts w:eastAsiaTheme="minorEastAsia" w:cs="Arial"/>
                <w:b w:val="0"/>
                <w:bCs w:val="0"/>
                <w:color w:val="000000"/>
                <w:sz w:val="18"/>
                <w:szCs w:val="18"/>
                <w:lang w:eastAsia="pt-BR"/>
              </w:rPr>
              <w:t>Gerontologia.</w:t>
            </w:r>
          </w:p>
          <w:p w14:paraId="6E105FAA" w14:textId="77777777" w:rsidR="007E1E18" w:rsidRPr="008C3171" w:rsidRDefault="007E1E18" w:rsidP="004F669E">
            <w:pPr>
              <w:rPr>
                <w:rFonts w:ascii="Times New Roman" w:eastAsiaTheme="minorEastAsia" w:hAnsi="Times New Roman"/>
                <w:b w:val="0"/>
                <w:bCs w:val="0"/>
                <w:lang w:eastAsia="pt-BR"/>
              </w:rPr>
            </w:pPr>
          </w:p>
        </w:tc>
        <w:tc>
          <w:tcPr>
            <w:tcW w:w="1794" w:type="dxa"/>
            <w:hideMark/>
          </w:tcPr>
          <w:p w14:paraId="0532EBA8" w14:textId="77777777" w:rsidR="007E1E18" w:rsidRPr="008C3171" w:rsidRDefault="007E1E18" w:rsidP="004F669E">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Revista Dor.</w:t>
            </w:r>
          </w:p>
          <w:p w14:paraId="0D8738EB" w14:textId="77777777" w:rsidR="007E1E18" w:rsidRPr="008C3171" w:rsidRDefault="007E1E18" w:rsidP="004F669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pt-BR"/>
              </w:rPr>
            </w:pPr>
          </w:p>
          <w:p w14:paraId="179F3B48" w14:textId="77777777" w:rsidR="007E1E18" w:rsidRPr="008C3171" w:rsidRDefault="007E1E18" w:rsidP="004F669E">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2016</w:t>
            </w:r>
          </w:p>
          <w:p w14:paraId="52B1FD91" w14:textId="77777777" w:rsidR="007E1E18" w:rsidRPr="008C3171" w:rsidRDefault="007E1E18" w:rsidP="004F669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pt-BR"/>
              </w:rPr>
            </w:pPr>
          </w:p>
          <w:p w14:paraId="1159774D" w14:textId="77777777" w:rsidR="007E1E18" w:rsidRPr="008C3171" w:rsidRDefault="007E1E18" w:rsidP="004F669E">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São Paulo</w:t>
            </w:r>
          </w:p>
        </w:tc>
        <w:tc>
          <w:tcPr>
            <w:tcW w:w="1418" w:type="dxa"/>
            <w:hideMark/>
          </w:tcPr>
          <w:p w14:paraId="30426D5C" w14:textId="77777777" w:rsidR="007E1E18" w:rsidRPr="008C3171" w:rsidRDefault="007E1E18" w:rsidP="004F669E">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Estudo randomizado</w:t>
            </w:r>
          </w:p>
          <w:p w14:paraId="7F6A3896" w14:textId="77777777" w:rsidR="007E1E18" w:rsidRPr="008C3171" w:rsidRDefault="007E1E18" w:rsidP="004F669E">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eastAsia="pt-BR"/>
              </w:rPr>
            </w:pPr>
          </w:p>
          <w:p w14:paraId="2909CE5A" w14:textId="77777777" w:rsidR="007E1E18" w:rsidRPr="008C3171" w:rsidRDefault="007E1E18" w:rsidP="004F669E">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16 sessões</w:t>
            </w:r>
          </w:p>
        </w:tc>
        <w:tc>
          <w:tcPr>
            <w:tcW w:w="1843" w:type="dxa"/>
            <w:hideMark/>
          </w:tcPr>
          <w:p w14:paraId="783E0FE9" w14:textId="77777777" w:rsidR="007E1E18" w:rsidRPr="008C3171" w:rsidRDefault="007E1E18" w:rsidP="004F669E">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lang w:eastAsia="pt-BR"/>
              </w:rPr>
            </w:pPr>
            <w:r w:rsidRPr="008C3171">
              <w:rPr>
                <w:rFonts w:eastAsiaTheme="minorEastAsia" w:cs="Arial"/>
                <w:color w:val="000000"/>
                <w:sz w:val="18"/>
                <w:szCs w:val="18"/>
                <w:lang w:eastAsia="pt-BR"/>
              </w:rPr>
              <w:t xml:space="preserve">Avaliar os efeitos do </w:t>
            </w:r>
            <w:r>
              <w:rPr>
                <w:rFonts w:eastAsiaTheme="minorEastAsia" w:cs="Arial"/>
                <w:color w:val="000000"/>
                <w:sz w:val="18"/>
                <w:szCs w:val="18"/>
                <w:lang w:eastAsia="pt-BR"/>
              </w:rPr>
              <w:t>Pilates</w:t>
            </w:r>
            <w:r w:rsidRPr="008C3171">
              <w:rPr>
                <w:rFonts w:eastAsiaTheme="minorEastAsia" w:cs="Arial"/>
                <w:color w:val="000000"/>
                <w:sz w:val="18"/>
                <w:szCs w:val="18"/>
                <w:lang w:eastAsia="pt-BR"/>
              </w:rPr>
              <w:t xml:space="preserve"> na dor, qualidade de vida, depressão e ansiedade em mulheres com fibromialgia.</w:t>
            </w:r>
          </w:p>
        </w:tc>
        <w:tc>
          <w:tcPr>
            <w:tcW w:w="1851" w:type="dxa"/>
            <w:hideMark/>
          </w:tcPr>
          <w:p w14:paraId="7FF546D7" w14:textId="77777777" w:rsidR="007E1E18" w:rsidRDefault="007E1E18" w:rsidP="004F669E">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Foi concluído que os resultados do grupo que praticou o método Pilates durante as 16 semanas tiveram uma forte correlação positiva na melhora de ansiedade, depressão e outros sintomas.</w:t>
            </w:r>
          </w:p>
          <w:p w14:paraId="7FABA734" w14:textId="77777777" w:rsidR="007E1E18" w:rsidRDefault="007E1E18" w:rsidP="004F669E">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p w14:paraId="773A74E4" w14:textId="77777777" w:rsidR="007E1E18" w:rsidRPr="008C3171" w:rsidRDefault="007E1E18" w:rsidP="004F669E">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pt-BR"/>
              </w:rPr>
            </w:pPr>
          </w:p>
        </w:tc>
      </w:tr>
      <w:tr w:rsidR="007E1E18" w:rsidRPr="008C3171" w14:paraId="0B96AB84" w14:textId="77777777" w:rsidTr="004F669E">
        <w:trPr>
          <w:cnfStyle w:val="000000100000" w:firstRow="0" w:lastRow="0" w:firstColumn="0" w:lastColumn="0" w:oddVBand="0" w:evenVBand="0" w:oddHBand="1" w:evenHBand="0" w:firstRowFirstColumn="0" w:firstRowLastColumn="0" w:lastRowFirstColumn="0" w:lastRowLastColumn="0"/>
          <w:trHeight w:val="2298"/>
        </w:trPr>
        <w:tc>
          <w:tcPr>
            <w:cnfStyle w:val="001000000000" w:firstRow="0" w:lastRow="0" w:firstColumn="1" w:lastColumn="0" w:oddVBand="0" w:evenVBand="0" w:oddHBand="0" w:evenHBand="0" w:firstRowFirstColumn="0" w:firstRowLastColumn="0" w:lastRowFirstColumn="0" w:lastRowLastColumn="0"/>
            <w:tcW w:w="2165" w:type="dxa"/>
            <w:hideMark/>
          </w:tcPr>
          <w:p w14:paraId="4B6F3F6A" w14:textId="77777777" w:rsidR="007E1E18" w:rsidRPr="008C3171" w:rsidRDefault="007E1E18" w:rsidP="004F669E">
            <w:pPr>
              <w:rPr>
                <w:rFonts w:ascii="Times New Roman" w:eastAsiaTheme="minorEastAsia" w:hAnsi="Times New Roman"/>
                <w:b w:val="0"/>
                <w:bCs w:val="0"/>
                <w:lang w:eastAsia="pt-BR"/>
              </w:rPr>
            </w:pPr>
            <w:r w:rsidRPr="008C3171">
              <w:rPr>
                <w:rFonts w:eastAsiaTheme="minorEastAsia" w:cs="Arial"/>
                <w:b w:val="0"/>
                <w:bCs w:val="0"/>
                <w:color w:val="000000"/>
                <w:sz w:val="18"/>
                <w:szCs w:val="18"/>
                <w:lang w:eastAsia="pt-BR"/>
              </w:rPr>
              <w:t xml:space="preserve">Efeito do método </w:t>
            </w:r>
            <w:r>
              <w:rPr>
                <w:rFonts w:eastAsiaTheme="minorEastAsia" w:cs="Arial"/>
                <w:b w:val="0"/>
                <w:bCs w:val="0"/>
                <w:color w:val="000000"/>
                <w:sz w:val="18"/>
                <w:szCs w:val="18"/>
                <w:lang w:eastAsia="pt-BR"/>
              </w:rPr>
              <w:t>Pilates</w:t>
            </w:r>
            <w:r w:rsidRPr="008C3171">
              <w:rPr>
                <w:rFonts w:eastAsiaTheme="minorEastAsia" w:cs="Arial"/>
                <w:b w:val="0"/>
                <w:bCs w:val="0"/>
                <w:color w:val="000000"/>
                <w:sz w:val="18"/>
                <w:szCs w:val="18"/>
                <w:lang w:eastAsia="pt-BR"/>
              </w:rPr>
              <w:t xml:space="preserve"> na fibromialgia.</w:t>
            </w:r>
          </w:p>
          <w:p w14:paraId="05E09097" w14:textId="36793DBE" w:rsidR="007E1E18" w:rsidRPr="008C3171" w:rsidRDefault="007E1E18" w:rsidP="004F669E">
            <w:pPr>
              <w:rPr>
                <w:rFonts w:ascii="Times New Roman" w:eastAsiaTheme="minorEastAsia" w:hAnsi="Times New Roman"/>
                <w:b w:val="0"/>
                <w:bCs w:val="0"/>
                <w:lang w:eastAsia="pt-BR"/>
              </w:rPr>
            </w:pPr>
            <w:r w:rsidRPr="008C3171">
              <w:rPr>
                <w:rFonts w:eastAsiaTheme="minorEastAsia" w:cs="Arial"/>
                <w:b w:val="0"/>
                <w:bCs w:val="0"/>
                <w:color w:val="000000"/>
                <w:sz w:val="18"/>
                <w:szCs w:val="18"/>
                <w:lang w:eastAsia="pt-BR"/>
              </w:rPr>
              <w:t>CURY A, VIEIRA WHB</w:t>
            </w:r>
            <w:r w:rsidRPr="00A57A1D">
              <w:rPr>
                <w:rFonts w:eastAsiaTheme="minorEastAsia" w:cs="Arial"/>
                <w:b w:val="0"/>
                <w:bCs w:val="0"/>
                <w:color w:val="000000"/>
                <w:sz w:val="18"/>
                <w:szCs w:val="18"/>
                <w:lang w:eastAsia="pt-BR"/>
              </w:rPr>
              <w:t>.</w:t>
            </w:r>
            <w:r w:rsidR="00665DA6" w:rsidRPr="00665DA6">
              <w:rPr>
                <w:rFonts w:eastAsiaTheme="minorEastAsia" w:cs="Arial"/>
                <w:b w:val="0"/>
                <w:bCs w:val="0"/>
                <w:color w:val="000000"/>
                <w:sz w:val="18"/>
                <w:szCs w:val="18"/>
                <w:vertAlign w:val="superscript"/>
                <w:lang w:eastAsia="pt-BR"/>
              </w:rPr>
              <w:t>9</w:t>
            </w:r>
          </w:p>
          <w:p w14:paraId="1317A47C" w14:textId="77777777" w:rsidR="007E1E18" w:rsidRPr="008C3171" w:rsidRDefault="007E1E18" w:rsidP="004F669E">
            <w:pPr>
              <w:rPr>
                <w:rFonts w:ascii="Times New Roman" w:eastAsiaTheme="minorEastAsia" w:hAnsi="Times New Roman"/>
                <w:b w:val="0"/>
                <w:bCs w:val="0"/>
                <w:lang w:eastAsia="pt-BR"/>
              </w:rPr>
            </w:pPr>
            <w:r w:rsidRPr="008C3171">
              <w:rPr>
                <w:rFonts w:eastAsiaTheme="minorEastAsia" w:cs="Arial"/>
                <w:b w:val="0"/>
                <w:bCs w:val="0"/>
                <w:color w:val="000000"/>
                <w:sz w:val="18"/>
                <w:szCs w:val="18"/>
                <w:lang w:eastAsia="pt-BR"/>
              </w:rPr>
              <w:t>Fisioterapia.</w:t>
            </w:r>
          </w:p>
        </w:tc>
        <w:tc>
          <w:tcPr>
            <w:tcW w:w="1794" w:type="dxa"/>
            <w:hideMark/>
          </w:tcPr>
          <w:p w14:paraId="0D0DE24C" w14:textId="77777777" w:rsidR="007E1E18" w:rsidRDefault="007E1E18" w:rsidP="004F669E">
            <w:pPr>
              <w:cnfStyle w:val="000000100000" w:firstRow="0" w:lastRow="0" w:firstColumn="0" w:lastColumn="0" w:oddVBand="0" w:evenVBand="0" w:oddHBand="1" w:evenHBand="0" w:firstRowFirstColumn="0" w:firstRowLastColumn="0" w:lastRowFirstColumn="0" w:lastRowLastColumn="0"/>
              <w:rPr>
                <w:rFonts w:eastAsia="Arial Unicode MS"/>
                <w:sz w:val="18"/>
                <w:szCs w:val="18"/>
              </w:rPr>
            </w:pPr>
            <w:r w:rsidRPr="00D92346">
              <w:rPr>
                <w:rFonts w:eastAsia="Arial Unicode MS"/>
                <w:sz w:val="18"/>
                <w:szCs w:val="18"/>
              </w:rPr>
              <w:t>Revista Fisioterapia Brasil.</w:t>
            </w:r>
          </w:p>
          <w:p w14:paraId="68AF2864" w14:textId="77777777" w:rsidR="007E1E18" w:rsidRPr="00D92346" w:rsidRDefault="007E1E18" w:rsidP="004F669E">
            <w:pPr>
              <w:cnfStyle w:val="000000100000" w:firstRow="0" w:lastRow="0" w:firstColumn="0" w:lastColumn="0" w:oddVBand="0" w:evenVBand="0" w:oddHBand="1" w:evenHBand="0" w:firstRowFirstColumn="0" w:firstRowLastColumn="0" w:lastRowFirstColumn="0" w:lastRowLastColumn="0"/>
              <w:rPr>
                <w:rFonts w:eastAsia="Arial Unicode MS"/>
                <w:sz w:val="18"/>
                <w:szCs w:val="18"/>
              </w:rPr>
            </w:pPr>
          </w:p>
          <w:p w14:paraId="22AD79AB" w14:textId="77777777" w:rsidR="007E1E18" w:rsidRDefault="007E1E18" w:rsidP="004F669E">
            <w:pPr>
              <w:cnfStyle w:val="000000100000" w:firstRow="0" w:lastRow="0" w:firstColumn="0" w:lastColumn="0" w:oddVBand="0" w:evenVBand="0" w:oddHBand="1" w:evenHBand="0" w:firstRowFirstColumn="0" w:firstRowLastColumn="0" w:lastRowFirstColumn="0" w:lastRowLastColumn="0"/>
              <w:rPr>
                <w:rFonts w:eastAsia="Arial Unicode MS"/>
                <w:sz w:val="18"/>
                <w:szCs w:val="18"/>
              </w:rPr>
            </w:pPr>
            <w:r w:rsidRPr="00D92346">
              <w:rPr>
                <w:rFonts w:eastAsia="Arial Unicode MS"/>
                <w:sz w:val="18"/>
                <w:szCs w:val="18"/>
              </w:rPr>
              <w:t>2016</w:t>
            </w:r>
          </w:p>
          <w:p w14:paraId="742159D4" w14:textId="77777777" w:rsidR="007E1E18" w:rsidRPr="00D92346" w:rsidRDefault="007E1E18" w:rsidP="004F669E">
            <w:pPr>
              <w:cnfStyle w:val="000000100000" w:firstRow="0" w:lastRow="0" w:firstColumn="0" w:lastColumn="0" w:oddVBand="0" w:evenVBand="0" w:oddHBand="1" w:evenHBand="0" w:firstRowFirstColumn="0" w:firstRowLastColumn="0" w:lastRowFirstColumn="0" w:lastRowLastColumn="0"/>
              <w:rPr>
                <w:rFonts w:eastAsia="Arial Unicode MS"/>
                <w:sz w:val="18"/>
                <w:szCs w:val="18"/>
              </w:rPr>
            </w:pPr>
          </w:p>
          <w:p w14:paraId="3E800982" w14:textId="77777777" w:rsidR="007E1E18" w:rsidRPr="00D92346" w:rsidRDefault="007E1E18" w:rsidP="004F669E">
            <w:pPr>
              <w:cnfStyle w:val="000000100000" w:firstRow="0" w:lastRow="0" w:firstColumn="0" w:lastColumn="0" w:oddVBand="0" w:evenVBand="0" w:oddHBand="1" w:evenHBand="0" w:firstRowFirstColumn="0" w:firstRowLastColumn="0" w:lastRowFirstColumn="0" w:lastRowLastColumn="0"/>
              <w:rPr>
                <w:rFonts w:eastAsia="Arial Unicode MS"/>
                <w:sz w:val="18"/>
                <w:szCs w:val="18"/>
              </w:rPr>
            </w:pPr>
            <w:r w:rsidRPr="00D92346">
              <w:rPr>
                <w:rFonts w:eastAsia="Arial Unicode MS"/>
                <w:sz w:val="18"/>
                <w:szCs w:val="18"/>
              </w:rPr>
              <w:t>Rio Grande do Norte</w:t>
            </w:r>
          </w:p>
          <w:p w14:paraId="50F9A4DB" w14:textId="77777777" w:rsidR="007E1E18" w:rsidRPr="00D92346" w:rsidRDefault="007E1E18" w:rsidP="004F669E">
            <w:pPr>
              <w:cnfStyle w:val="000000100000" w:firstRow="0" w:lastRow="0" w:firstColumn="0" w:lastColumn="0" w:oddVBand="0" w:evenVBand="0" w:oddHBand="1" w:evenHBand="0" w:firstRowFirstColumn="0" w:firstRowLastColumn="0" w:lastRowFirstColumn="0" w:lastRowLastColumn="0"/>
              <w:rPr>
                <w:rFonts w:eastAsiaTheme="minorEastAsia"/>
                <w:sz w:val="18"/>
                <w:szCs w:val="18"/>
                <w:highlight w:val="lightGray"/>
              </w:rPr>
            </w:pPr>
          </w:p>
        </w:tc>
        <w:tc>
          <w:tcPr>
            <w:tcW w:w="1418" w:type="dxa"/>
            <w:hideMark/>
          </w:tcPr>
          <w:p w14:paraId="14363D3A" w14:textId="77777777" w:rsidR="007E1E18" w:rsidRDefault="007E1E18" w:rsidP="004F669E">
            <w:pPr>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eastAsia="pt-BR"/>
              </w:rPr>
            </w:pPr>
            <w:r w:rsidRPr="009A776F">
              <w:rPr>
                <w:rFonts w:eastAsiaTheme="minorEastAsia" w:cs="Arial"/>
                <w:sz w:val="18"/>
                <w:szCs w:val="18"/>
                <w:lang w:eastAsia="pt-BR"/>
              </w:rPr>
              <w:t>Relato de caso</w:t>
            </w:r>
          </w:p>
          <w:p w14:paraId="7FD7A179" w14:textId="77777777" w:rsidR="007E1E18" w:rsidRPr="009A776F" w:rsidRDefault="007E1E18" w:rsidP="004F669E">
            <w:pPr>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eastAsia="pt-BR"/>
              </w:rPr>
            </w:pPr>
          </w:p>
          <w:p w14:paraId="0E5AA322" w14:textId="77777777" w:rsidR="007E1E18" w:rsidRPr="009A776F" w:rsidRDefault="007E1E18" w:rsidP="004F669E">
            <w:pPr>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eastAsia="pt-BR"/>
              </w:rPr>
            </w:pPr>
            <w:r w:rsidRPr="009A776F">
              <w:rPr>
                <w:rFonts w:eastAsiaTheme="minorEastAsia" w:cs="Arial"/>
                <w:sz w:val="18"/>
                <w:szCs w:val="18"/>
                <w:lang w:eastAsia="pt-BR"/>
              </w:rPr>
              <w:t>8 sessões</w:t>
            </w:r>
          </w:p>
        </w:tc>
        <w:tc>
          <w:tcPr>
            <w:tcW w:w="1843" w:type="dxa"/>
            <w:hideMark/>
          </w:tcPr>
          <w:p w14:paraId="463112B6" w14:textId="77777777" w:rsidR="007E1E18" w:rsidRPr="00A2128A" w:rsidRDefault="007E1E18" w:rsidP="004F669E">
            <w:pPr>
              <w:cnfStyle w:val="000000100000" w:firstRow="0" w:lastRow="0" w:firstColumn="0" w:lastColumn="0" w:oddVBand="0" w:evenVBand="0" w:oddHBand="1" w:evenHBand="0" w:firstRowFirstColumn="0" w:firstRowLastColumn="0" w:lastRowFirstColumn="0" w:lastRowLastColumn="0"/>
              <w:rPr>
                <w:sz w:val="18"/>
                <w:szCs w:val="18"/>
              </w:rPr>
            </w:pPr>
            <w:r w:rsidRPr="00A2128A">
              <w:rPr>
                <w:sz w:val="18"/>
                <w:szCs w:val="18"/>
              </w:rPr>
              <w:t xml:space="preserve">Analisar os efeitos do método </w:t>
            </w:r>
            <w:r>
              <w:rPr>
                <w:sz w:val="18"/>
                <w:szCs w:val="18"/>
              </w:rPr>
              <w:t>Pilates</w:t>
            </w:r>
            <w:r w:rsidRPr="00A2128A">
              <w:rPr>
                <w:sz w:val="18"/>
                <w:szCs w:val="18"/>
              </w:rPr>
              <w:t xml:space="preserve"> sobre o nível de dor, </w:t>
            </w:r>
          </w:p>
          <w:p w14:paraId="63A7B545" w14:textId="77777777" w:rsidR="007E1E18" w:rsidRPr="00A2128A" w:rsidRDefault="007E1E18" w:rsidP="004F669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8"/>
                <w:szCs w:val="18"/>
                <w:lang w:eastAsia="pt-BR"/>
              </w:rPr>
            </w:pPr>
            <w:r w:rsidRPr="00A2128A">
              <w:rPr>
                <w:sz w:val="18"/>
                <w:szCs w:val="18"/>
              </w:rPr>
              <w:t>esforço, qualidade de vida e flexibilidade em uma paciente fibromiálgica.</w:t>
            </w:r>
          </w:p>
        </w:tc>
        <w:tc>
          <w:tcPr>
            <w:tcW w:w="1851" w:type="dxa"/>
            <w:hideMark/>
          </w:tcPr>
          <w:p w14:paraId="33E1FA26" w14:textId="77777777" w:rsidR="007E1E18" w:rsidRDefault="007E1E18" w:rsidP="004F669E">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Não tiveram resultados satisfatórios em relação aos pontos dolorosos e os índices miálgicos. Já em relação à dolorimetria e sintomatologia dolorosa houve uma redução significante nos valores da sintomatologia.</w:t>
            </w:r>
          </w:p>
          <w:p w14:paraId="7F4654B9" w14:textId="77777777" w:rsidR="007E1E18" w:rsidRDefault="007E1E18" w:rsidP="004F669E">
            <w:pPr>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p w14:paraId="482D4401" w14:textId="77777777" w:rsidR="007E1E18" w:rsidRPr="008C3171" w:rsidRDefault="007E1E18" w:rsidP="004F669E">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lang w:eastAsia="pt-BR"/>
              </w:rPr>
            </w:pPr>
          </w:p>
        </w:tc>
      </w:tr>
      <w:tr w:rsidR="007E1E18" w:rsidRPr="008C3171" w14:paraId="31167263" w14:textId="77777777" w:rsidTr="004F669E">
        <w:trPr>
          <w:trHeight w:val="264"/>
        </w:trPr>
        <w:tc>
          <w:tcPr>
            <w:cnfStyle w:val="001000000000" w:firstRow="0" w:lastRow="0" w:firstColumn="1" w:lastColumn="0" w:oddVBand="0" w:evenVBand="0" w:oddHBand="0" w:evenHBand="0" w:firstRowFirstColumn="0" w:firstRowLastColumn="0" w:lastRowFirstColumn="0" w:lastRowLastColumn="0"/>
            <w:tcW w:w="9071" w:type="dxa"/>
            <w:gridSpan w:val="5"/>
          </w:tcPr>
          <w:p w14:paraId="2E3E8F91" w14:textId="121C3B75" w:rsidR="007E1E18" w:rsidRPr="007E1E18" w:rsidRDefault="007E1E18" w:rsidP="004F669E">
            <w:pPr>
              <w:jc w:val="left"/>
              <w:rPr>
                <w:rFonts w:cs="Arial"/>
                <w:bCs w:val="0"/>
                <w:color w:val="000000"/>
                <w:sz w:val="18"/>
                <w:szCs w:val="18"/>
              </w:rPr>
            </w:pPr>
            <w:r w:rsidRPr="000C1EE2">
              <w:rPr>
                <w:rFonts w:cs="Arial"/>
                <w:b w:val="0"/>
                <w:color w:val="000000"/>
                <w:sz w:val="18"/>
                <w:szCs w:val="18"/>
              </w:rPr>
              <w:t>Fonte: Dados da Pesquisa (2020).</w:t>
            </w:r>
          </w:p>
        </w:tc>
      </w:tr>
    </w:tbl>
    <w:p w14:paraId="209A3197" w14:textId="77777777" w:rsidR="00E9395C" w:rsidRDefault="00E9395C" w:rsidP="00E9395C">
      <w:pPr>
        <w:pStyle w:val="NormalWeb"/>
        <w:spacing w:before="0" w:beforeAutospacing="0" w:after="0" w:afterAutospacing="0" w:line="360" w:lineRule="auto"/>
        <w:jc w:val="both"/>
        <w:rPr>
          <w:rFonts w:ascii="Arial" w:hAnsi="Arial" w:cs="Arial"/>
        </w:rPr>
      </w:pPr>
    </w:p>
    <w:p w14:paraId="3775DF95" w14:textId="6A29D09E" w:rsidR="00E9395C" w:rsidRDefault="00E9395C" w:rsidP="00E9395C">
      <w:pPr>
        <w:pStyle w:val="NormalWeb"/>
        <w:spacing w:before="0" w:beforeAutospacing="0" w:after="0" w:afterAutospacing="0" w:line="360" w:lineRule="auto"/>
        <w:jc w:val="both"/>
        <w:rPr>
          <w:rFonts w:ascii="Arial" w:hAnsi="Arial" w:cs="Arial"/>
        </w:rPr>
      </w:pPr>
    </w:p>
    <w:p w14:paraId="6135380E" w14:textId="51B45830" w:rsidR="0018723C" w:rsidRDefault="0018723C" w:rsidP="00E9395C">
      <w:pPr>
        <w:pStyle w:val="NormalWeb"/>
        <w:spacing w:before="0" w:beforeAutospacing="0" w:after="0" w:afterAutospacing="0" w:line="360" w:lineRule="auto"/>
        <w:jc w:val="both"/>
        <w:rPr>
          <w:rFonts w:ascii="Arial" w:hAnsi="Arial" w:cs="Arial"/>
        </w:rPr>
      </w:pPr>
    </w:p>
    <w:p w14:paraId="0EA800E2" w14:textId="5E36909A" w:rsidR="0018723C" w:rsidRDefault="0018723C" w:rsidP="00E9395C">
      <w:pPr>
        <w:pStyle w:val="NormalWeb"/>
        <w:spacing w:before="0" w:beforeAutospacing="0" w:after="0" w:afterAutospacing="0" w:line="360" w:lineRule="auto"/>
        <w:jc w:val="both"/>
        <w:rPr>
          <w:rFonts w:ascii="Arial" w:hAnsi="Arial" w:cs="Arial"/>
        </w:rPr>
      </w:pPr>
    </w:p>
    <w:p w14:paraId="6E564E1E" w14:textId="7FFFBD7F" w:rsidR="0018723C" w:rsidRDefault="0018723C" w:rsidP="00E9395C">
      <w:pPr>
        <w:pStyle w:val="NormalWeb"/>
        <w:spacing w:before="0" w:beforeAutospacing="0" w:after="0" w:afterAutospacing="0" w:line="360" w:lineRule="auto"/>
        <w:jc w:val="both"/>
        <w:rPr>
          <w:rFonts w:ascii="Arial" w:hAnsi="Arial" w:cs="Arial"/>
        </w:rPr>
      </w:pPr>
    </w:p>
    <w:p w14:paraId="1115A0DC" w14:textId="05C8C4CF" w:rsidR="0018723C" w:rsidRDefault="0018723C" w:rsidP="00E9395C">
      <w:pPr>
        <w:pStyle w:val="NormalWeb"/>
        <w:spacing w:before="0" w:beforeAutospacing="0" w:after="0" w:afterAutospacing="0" w:line="360" w:lineRule="auto"/>
        <w:jc w:val="both"/>
        <w:rPr>
          <w:rFonts w:ascii="Arial" w:hAnsi="Arial" w:cs="Arial"/>
        </w:rPr>
      </w:pPr>
    </w:p>
    <w:p w14:paraId="0232E51C" w14:textId="758C2794" w:rsidR="0018723C" w:rsidRDefault="0018723C" w:rsidP="00E9395C">
      <w:pPr>
        <w:pStyle w:val="NormalWeb"/>
        <w:spacing w:before="0" w:beforeAutospacing="0" w:after="0" w:afterAutospacing="0" w:line="360" w:lineRule="auto"/>
        <w:jc w:val="both"/>
        <w:rPr>
          <w:rFonts w:ascii="Arial" w:hAnsi="Arial" w:cs="Arial"/>
        </w:rPr>
      </w:pPr>
    </w:p>
    <w:p w14:paraId="1CD752C1" w14:textId="0B8E7595" w:rsidR="0018723C" w:rsidRDefault="0018723C" w:rsidP="00E9395C">
      <w:pPr>
        <w:pStyle w:val="NormalWeb"/>
        <w:spacing w:before="0" w:beforeAutospacing="0" w:after="0" w:afterAutospacing="0" w:line="360" w:lineRule="auto"/>
        <w:jc w:val="both"/>
        <w:rPr>
          <w:rFonts w:ascii="Arial" w:hAnsi="Arial" w:cs="Arial"/>
        </w:rPr>
      </w:pPr>
    </w:p>
    <w:p w14:paraId="6E77B5C9" w14:textId="18FC5767" w:rsidR="00E9395C" w:rsidRPr="00E9395C" w:rsidRDefault="00E9395C" w:rsidP="00E9395C">
      <w:pPr>
        <w:pStyle w:val="NormalWeb"/>
        <w:spacing w:before="0" w:beforeAutospacing="0" w:after="0" w:afterAutospacing="0" w:line="360" w:lineRule="auto"/>
        <w:jc w:val="both"/>
        <w:rPr>
          <w:rFonts w:ascii="Arial" w:hAnsi="Arial" w:cs="Arial"/>
          <w:b/>
          <w:bCs/>
          <w:sz w:val="20"/>
          <w:szCs w:val="20"/>
        </w:rPr>
        <w:sectPr w:rsidR="00E9395C" w:rsidRPr="00E9395C" w:rsidSect="004B16E0">
          <w:type w:val="continuous"/>
          <w:pgSz w:w="11906" w:h="16838"/>
          <w:pgMar w:top="1701" w:right="1134" w:bottom="1134" w:left="1701" w:header="709" w:footer="709" w:gutter="0"/>
          <w:pgNumType w:start="3"/>
          <w:cols w:space="708"/>
          <w:docGrid w:linePitch="360"/>
        </w:sectPr>
      </w:pPr>
    </w:p>
    <w:p w14:paraId="5AB2FCA2" w14:textId="0ACF55CD" w:rsidR="004B16E0" w:rsidRPr="0018723C" w:rsidRDefault="0018723C" w:rsidP="00E9395C">
      <w:pPr>
        <w:pStyle w:val="NormalWeb"/>
        <w:spacing w:before="0" w:beforeAutospacing="0" w:after="0" w:afterAutospacing="0" w:line="360" w:lineRule="auto"/>
        <w:jc w:val="both"/>
        <w:rPr>
          <w:rFonts w:ascii="Arial" w:hAnsi="Arial" w:cs="Arial"/>
          <w:b/>
          <w:bCs/>
          <w:sz w:val="20"/>
          <w:szCs w:val="20"/>
        </w:rPr>
      </w:pPr>
      <w:r w:rsidRPr="0018723C">
        <w:rPr>
          <w:rFonts w:ascii="Arial" w:hAnsi="Arial" w:cs="Arial"/>
          <w:b/>
          <w:bCs/>
          <w:sz w:val="20"/>
          <w:szCs w:val="20"/>
        </w:rPr>
        <w:lastRenderedPageBreak/>
        <w:t>DISCUSSÃO</w:t>
      </w:r>
    </w:p>
    <w:p w14:paraId="21AE9AE5" w14:textId="3F271DE7" w:rsidR="004B16E0" w:rsidRPr="00E9395C" w:rsidRDefault="004B16E0" w:rsidP="004B16E0">
      <w:pPr>
        <w:pStyle w:val="NormalWeb"/>
        <w:spacing w:before="0" w:beforeAutospacing="0" w:after="0" w:afterAutospacing="0" w:line="360" w:lineRule="auto"/>
        <w:ind w:firstLine="720"/>
        <w:jc w:val="both"/>
        <w:rPr>
          <w:rFonts w:ascii="Arial" w:hAnsi="Arial" w:cs="Arial"/>
          <w:sz w:val="20"/>
          <w:szCs w:val="20"/>
        </w:rPr>
      </w:pPr>
      <w:r w:rsidRPr="00E9395C">
        <w:rPr>
          <w:rFonts w:ascii="Arial" w:hAnsi="Arial" w:cs="Arial"/>
          <w:sz w:val="20"/>
          <w:szCs w:val="20"/>
        </w:rPr>
        <w:t xml:space="preserve">Além da anamnese os estudos utilizaram diversos métodos de avaliação como a Escala Visual Analógica (EVA), o Questionário de Impacto da Fibromialgia (QIF), os 18 pontos sensíveis de acordo com o </w:t>
      </w:r>
      <w:r w:rsidRPr="00E9395C">
        <w:rPr>
          <w:rFonts w:ascii="Arial" w:hAnsi="Arial" w:cs="Arial"/>
          <w:i/>
          <w:iCs/>
          <w:sz w:val="20"/>
          <w:szCs w:val="20"/>
        </w:rPr>
        <w:t>American College Of Rheumatology</w:t>
      </w:r>
      <w:r w:rsidRPr="00E9395C">
        <w:rPr>
          <w:rFonts w:ascii="Arial" w:hAnsi="Arial" w:cs="Arial"/>
          <w:sz w:val="20"/>
          <w:szCs w:val="20"/>
        </w:rPr>
        <w:t xml:space="preserve"> (ACR), o Índice da Qualidade de Sono de Pittsburgh (IQSP), o Inventário de Depressão de Beck (IDB) e o Inventário de Ansiedade de Beck (IAB).</w:t>
      </w:r>
    </w:p>
    <w:p w14:paraId="427912C4" w14:textId="468204A2" w:rsidR="004B16E0" w:rsidRPr="00E9395C" w:rsidRDefault="004B16E0" w:rsidP="004B16E0">
      <w:pPr>
        <w:pStyle w:val="NormalWeb"/>
        <w:spacing w:before="0" w:beforeAutospacing="0" w:after="0" w:afterAutospacing="0" w:line="360" w:lineRule="auto"/>
        <w:ind w:firstLine="720"/>
        <w:jc w:val="both"/>
        <w:rPr>
          <w:rFonts w:ascii="Arial" w:hAnsi="Arial" w:cs="Arial"/>
          <w:sz w:val="20"/>
          <w:szCs w:val="20"/>
        </w:rPr>
      </w:pPr>
      <w:r w:rsidRPr="00E9395C">
        <w:rPr>
          <w:rFonts w:ascii="Arial" w:hAnsi="Arial" w:cs="Arial"/>
          <w:sz w:val="20"/>
          <w:szCs w:val="20"/>
        </w:rPr>
        <w:t>Altan</w:t>
      </w:r>
      <w:r w:rsidRPr="00E9395C">
        <w:rPr>
          <w:rFonts w:ascii="Arial" w:hAnsi="Arial" w:cs="Arial"/>
          <w:i/>
          <w:iCs/>
          <w:sz w:val="20"/>
          <w:szCs w:val="20"/>
        </w:rPr>
        <w:t xml:space="preserve"> et al</w:t>
      </w:r>
      <w:r w:rsidRPr="00E9395C">
        <w:rPr>
          <w:rFonts w:ascii="Arial" w:hAnsi="Arial" w:cs="Arial"/>
          <w:sz w:val="20"/>
          <w:szCs w:val="20"/>
        </w:rPr>
        <w:t>.</w:t>
      </w:r>
      <w:r w:rsidR="00665DA6" w:rsidRPr="00665DA6">
        <w:rPr>
          <w:rFonts w:ascii="Arial" w:hAnsi="Arial" w:cs="Arial"/>
          <w:sz w:val="20"/>
          <w:szCs w:val="20"/>
          <w:vertAlign w:val="superscript"/>
        </w:rPr>
        <w:t>10</w:t>
      </w:r>
      <w:r w:rsidRPr="00E9395C">
        <w:rPr>
          <w:rFonts w:ascii="Arial" w:hAnsi="Arial" w:cs="Arial"/>
          <w:sz w:val="20"/>
          <w:szCs w:val="20"/>
        </w:rPr>
        <w:t xml:space="preserve"> apontam dentre os métodos de avaliação utilizados a eficácia do questionário Perfil da Saúde de Nottingham (PSN) composto por 6 parâmetros de avaliação, entre eles: dor, sono, reação emocional, isolamento social, cansaço e atividade física, utilizado junto com o QIF para avaliar a eficiência do Pilates na função física e na qualidade de vida dos pacientes.</w:t>
      </w:r>
    </w:p>
    <w:p w14:paraId="39D1BF4C" w14:textId="47DC2FE5" w:rsidR="004B16E0" w:rsidRPr="00E9395C" w:rsidRDefault="004B16E0" w:rsidP="004B16E0">
      <w:pPr>
        <w:pStyle w:val="NormalWeb"/>
        <w:spacing w:before="0" w:beforeAutospacing="0" w:after="0" w:afterAutospacing="0" w:line="360" w:lineRule="auto"/>
        <w:ind w:firstLine="720"/>
        <w:jc w:val="both"/>
        <w:rPr>
          <w:rFonts w:ascii="Arial" w:hAnsi="Arial" w:cs="Arial"/>
          <w:color w:val="000000"/>
          <w:sz w:val="20"/>
          <w:szCs w:val="20"/>
        </w:rPr>
      </w:pPr>
      <w:r w:rsidRPr="00E9395C">
        <w:rPr>
          <w:rFonts w:ascii="Arial" w:hAnsi="Arial" w:cs="Arial"/>
          <w:color w:val="000000"/>
          <w:sz w:val="20"/>
          <w:szCs w:val="20"/>
        </w:rPr>
        <w:t>Foi possível identificar durante a análise dos estudos que o método Pilates contribuiu de forma efetiva para a melhora dos sintomas apresentados a partir de oito sessões de tratamento, o que indica a efetividade do tratamento se seguido corretamente com orientação de um profissional. Segundo Cury e Vieira</w:t>
      </w:r>
      <w:r w:rsidR="00665DA6" w:rsidRPr="00665DA6">
        <w:rPr>
          <w:rFonts w:ascii="Arial" w:hAnsi="Arial" w:cs="Arial"/>
          <w:color w:val="000000"/>
          <w:sz w:val="20"/>
          <w:szCs w:val="20"/>
          <w:vertAlign w:val="superscript"/>
        </w:rPr>
        <w:t>9</w:t>
      </w:r>
      <w:r w:rsidRPr="00E9395C">
        <w:rPr>
          <w:rFonts w:ascii="Arial" w:hAnsi="Arial" w:cs="Arial"/>
          <w:color w:val="000000"/>
          <w:sz w:val="20"/>
          <w:szCs w:val="20"/>
        </w:rPr>
        <w:t xml:space="preserve"> apenas quatro sessões são insuficientes para obter um resultado satisfatório em relação aos pontos dolorosos e aos índices miálgicos, além disso Kümpel </w:t>
      </w:r>
      <w:r w:rsidRPr="00E9395C">
        <w:rPr>
          <w:rFonts w:ascii="Arial" w:hAnsi="Arial" w:cs="Arial"/>
          <w:i/>
          <w:iCs/>
          <w:color w:val="000000"/>
          <w:sz w:val="20"/>
          <w:szCs w:val="20"/>
        </w:rPr>
        <w:t>et al</w:t>
      </w:r>
      <w:r w:rsidR="00665DA6">
        <w:rPr>
          <w:rFonts w:ascii="Arial" w:hAnsi="Arial" w:cs="Arial"/>
          <w:i/>
          <w:iCs/>
          <w:color w:val="000000"/>
          <w:sz w:val="20"/>
          <w:szCs w:val="20"/>
        </w:rPr>
        <w:t>.</w:t>
      </w:r>
      <w:r w:rsidR="00665DA6" w:rsidRPr="00665DA6">
        <w:rPr>
          <w:rFonts w:ascii="Arial" w:hAnsi="Arial" w:cs="Arial"/>
          <w:i/>
          <w:iCs/>
          <w:color w:val="000000"/>
          <w:sz w:val="20"/>
          <w:szCs w:val="20"/>
          <w:vertAlign w:val="superscript"/>
        </w:rPr>
        <w:t>7</w:t>
      </w:r>
      <w:r w:rsidRPr="00E9395C">
        <w:rPr>
          <w:rFonts w:ascii="Arial" w:hAnsi="Arial" w:cs="Arial"/>
          <w:color w:val="000000"/>
          <w:sz w:val="20"/>
          <w:szCs w:val="20"/>
        </w:rPr>
        <w:t xml:space="preserve"> abordam a melhora do bem-estar pessoal e no aumento da autoestima dos pacientes.</w:t>
      </w:r>
    </w:p>
    <w:p w14:paraId="3EA49522" w14:textId="308F3737" w:rsidR="004B16E0" w:rsidRPr="00E9395C" w:rsidRDefault="004B16E0" w:rsidP="004B16E0">
      <w:pPr>
        <w:pStyle w:val="NormalWeb"/>
        <w:spacing w:before="0" w:beforeAutospacing="0" w:after="0" w:afterAutospacing="0" w:line="360" w:lineRule="auto"/>
        <w:ind w:firstLine="709"/>
        <w:jc w:val="both"/>
        <w:rPr>
          <w:rFonts w:ascii="Arial" w:hAnsi="Arial" w:cs="Arial"/>
          <w:color w:val="000000"/>
          <w:sz w:val="20"/>
          <w:szCs w:val="20"/>
        </w:rPr>
      </w:pPr>
      <w:r w:rsidRPr="00E9395C">
        <w:rPr>
          <w:rFonts w:ascii="Arial" w:hAnsi="Arial" w:cs="Arial"/>
          <w:color w:val="000000"/>
          <w:sz w:val="20"/>
          <w:szCs w:val="20"/>
        </w:rPr>
        <w:t xml:space="preserve">Altan </w:t>
      </w:r>
      <w:r w:rsidRPr="00E9395C">
        <w:rPr>
          <w:rFonts w:ascii="Arial" w:hAnsi="Arial" w:cs="Arial"/>
          <w:i/>
          <w:iCs/>
          <w:color w:val="000000"/>
          <w:sz w:val="20"/>
          <w:szCs w:val="20"/>
        </w:rPr>
        <w:t>et al</w:t>
      </w:r>
      <w:r w:rsidRPr="00E9395C">
        <w:rPr>
          <w:rFonts w:ascii="Arial" w:hAnsi="Arial" w:cs="Arial"/>
          <w:color w:val="000000"/>
          <w:sz w:val="20"/>
          <w:szCs w:val="20"/>
        </w:rPr>
        <w:t>.</w:t>
      </w:r>
      <w:r w:rsidR="00665DA6" w:rsidRPr="00665DA6">
        <w:rPr>
          <w:rFonts w:ascii="Arial" w:hAnsi="Arial" w:cs="Arial"/>
          <w:color w:val="000000"/>
          <w:sz w:val="20"/>
          <w:szCs w:val="20"/>
          <w:vertAlign w:val="superscript"/>
        </w:rPr>
        <w:t>10</w:t>
      </w:r>
      <w:r w:rsidR="00665DA6">
        <w:rPr>
          <w:rFonts w:ascii="Arial" w:hAnsi="Arial" w:cs="Arial"/>
          <w:color w:val="000000"/>
          <w:sz w:val="20"/>
          <w:szCs w:val="20"/>
        </w:rPr>
        <w:t xml:space="preserve"> </w:t>
      </w:r>
      <w:r w:rsidRPr="00E9395C">
        <w:rPr>
          <w:rFonts w:ascii="Arial" w:hAnsi="Arial" w:cs="Arial"/>
          <w:color w:val="000000"/>
          <w:sz w:val="20"/>
          <w:szCs w:val="20"/>
        </w:rPr>
        <w:t>consideram o método Pilates a opção de tratamento que causa menos fadiga aos pacientes com fibromialgia do que os exercícios aeróbicos, já que o método é trabalhando com base nas contrações isométricas. Cury e Vieira</w:t>
      </w:r>
      <w:r w:rsidR="00665DA6" w:rsidRPr="00665DA6">
        <w:rPr>
          <w:rFonts w:ascii="Arial" w:hAnsi="Arial" w:cs="Arial"/>
          <w:color w:val="000000"/>
          <w:sz w:val="20"/>
          <w:szCs w:val="20"/>
          <w:vertAlign w:val="superscript"/>
        </w:rPr>
        <w:t>9</w:t>
      </w:r>
      <w:r w:rsidRPr="00E9395C">
        <w:rPr>
          <w:rFonts w:ascii="Arial" w:hAnsi="Arial" w:cs="Arial"/>
          <w:color w:val="000000"/>
          <w:sz w:val="20"/>
          <w:szCs w:val="20"/>
        </w:rPr>
        <w:t xml:space="preserve"> trazem que a realização dos exercícios de forma </w:t>
      </w:r>
      <w:r w:rsidRPr="00E9395C">
        <w:rPr>
          <w:rFonts w:ascii="Arial" w:hAnsi="Arial" w:cs="Arial"/>
          <w:color w:val="000000"/>
          <w:sz w:val="20"/>
          <w:szCs w:val="20"/>
        </w:rPr>
        <w:t>gradativa contribui para a diminuição da fadiga e que por se trabalhar movimentos funcionais de forma dinâmica e diferenciada a adesão dos pacientes ao tratamento é maior. Sendo assim podemos perceber uma correlação direta entre a metodologia do Pilates ao aumento da qualidade de vida dos pacientes, já que o baixo nível de cansaço apresentado por eles mostra um maior incentivo na continuação do treinamento aplicado.</w:t>
      </w:r>
    </w:p>
    <w:p w14:paraId="4AFA20FA" w14:textId="12CA7F93" w:rsidR="004B16E0" w:rsidRPr="00E9395C" w:rsidRDefault="004B16E0" w:rsidP="004B16E0">
      <w:pPr>
        <w:pStyle w:val="NormalWeb"/>
        <w:spacing w:before="0" w:beforeAutospacing="0" w:after="0" w:afterAutospacing="0" w:line="360" w:lineRule="auto"/>
        <w:ind w:firstLine="709"/>
        <w:jc w:val="both"/>
        <w:rPr>
          <w:sz w:val="20"/>
          <w:szCs w:val="20"/>
        </w:rPr>
      </w:pPr>
      <w:r w:rsidRPr="00E9395C">
        <w:rPr>
          <w:rFonts w:ascii="Arial" w:hAnsi="Arial" w:cs="Arial"/>
          <w:color w:val="000000"/>
          <w:sz w:val="20"/>
          <w:szCs w:val="20"/>
        </w:rPr>
        <w:t>Um dos principais resultados apresentados pelos pacientes foi a melhora na qualidade do sono que antes de começar o período de treinamento era de péssima qualidade, o que trazia irritabilidade durante o dia. Kümpel</w:t>
      </w:r>
      <w:r w:rsidRPr="00E9395C">
        <w:rPr>
          <w:rFonts w:ascii="Arial" w:hAnsi="Arial" w:cs="Arial"/>
          <w:i/>
          <w:iCs/>
          <w:color w:val="000000"/>
          <w:sz w:val="20"/>
          <w:szCs w:val="20"/>
        </w:rPr>
        <w:t xml:space="preserve"> et al.</w:t>
      </w:r>
      <w:r w:rsidR="00665DA6" w:rsidRPr="00665DA6">
        <w:rPr>
          <w:rFonts w:ascii="Arial" w:hAnsi="Arial" w:cs="Arial"/>
          <w:i/>
          <w:iCs/>
          <w:color w:val="000000"/>
          <w:sz w:val="20"/>
          <w:szCs w:val="20"/>
          <w:vertAlign w:val="superscript"/>
        </w:rPr>
        <w:t>7</w:t>
      </w:r>
      <w:r w:rsidRPr="00E9395C">
        <w:rPr>
          <w:rFonts w:ascii="Arial" w:hAnsi="Arial" w:cs="Arial"/>
          <w:i/>
          <w:iCs/>
          <w:color w:val="000000"/>
          <w:sz w:val="20"/>
          <w:szCs w:val="20"/>
        </w:rPr>
        <w:t xml:space="preserve"> </w:t>
      </w:r>
      <w:r w:rsidRPr="00E9395C">
        <w:rPr>
          <w:rFonts w:ascii="Arial" w:hAnsi="Arial" w:cs="Arial"/>
          <w:color w:val="000000"/>
          <w:sz w:val="20"/>
          <w:szCs w:val="20"/>
        </w:rPr>
        <w:t xml:space="preserve">relacionam a melhora na qualidade do sono como benefício causado pela prática do exercício físico, considerado também como melhor tratamento não farmacológico por afetar de forma positiva a qualidade de vida. Komatsu </w:t>
      </w:r>
      <w:r w:rsidRPr="00E9395C">
        <w:rPr>
          <w:rFonts w:ascii="Arial" w:hAnsi="Arial" w:cs="Arial"/>
          <w:i/>
          <w:iCs/>
          <w:color w:val="000000"/>
          <w:sz w:val="20"/>
          <w:szCs w:val="20"/>
        </w:rPr>
        <w:t>et al</w:t>
      </w:r>
      <w:r w:rsidR="00665DA6">
        <w:rPr>
          <w:rFonts w:ascii="Arial" w:hAnsi="Arial" w:cs="Arial"/>
          <w:i/>
          <w:iCs/>
          <w:color w:val="000000"/>
          <w:sz w:val="20"/>
          <w:szCs w:val="20"/>
        </w:rPr>
        <w:t>.</w:t>
      </w:r>
      <w:r w:rsidR="00665DA6" w:rsidRPr="00665DA6">
        <w:rPr>
          <w:rFonts w:ascii="Arial" w:hAnsi="Arial" w:cs="Arial"/>
          <w:i/>
          <w:iCs/>
          <w:color w:val="000000"/>
          <w:sz w:val="20"/>
          <w:szCs w:val="20"/>
          <w:vertAlign w:val="superscript"/>
        </w:rPr>
        <w:t>8</w:t>
      </w:r>
      <w:r w:rsidRPr="00E9395C">
        <w:rPr>
          <w:rFonts w:ascii="Arial" w:hAnsi="Arial" w:cs="Arial"/>
          <w:color w:val="000000"/>
          <w:sz w:val="20"/>
          <w:szCs w:val="20"/>
        </w:rPr>
        <w:t xml:space="preserve"> observam que a qualidade de vida dos pacientes com fibromialgia se correlacionada diretamente com a intensidade da dor sentida pelo mesmo.</w:t>
      </w:r>
    </w:p>
    <w:p w14:paraId="78CFF8AC" w14:textId="6E9B4B80" w:rsidR="004B16E0" w:rsidRPr="00E9395C" w:rsidRDefault="004B16E0" w:rsidP="004B16E0">
      <w:pPr>
        <w:pStyle w:val="NormalWeb"/>
        <w:spacing w:before="0" w:beforeAutospacing="0" w:after="0" w:afterAutospacing="0" w:line="360" w:lineRule="auto"/>
        <w:ind w:firstLine="709"/>
        <w:jc w:val="both"/>
        <w:rPr>
          <w:rFonts w:ascii="Arial" w:hAnsi="Arial" w:cs="Arial"/>
          <w:color w:val="000000"/>
          <w:sz w:val="20"/>
          <w:szCs w:val="20"/>
        </w:rPr>
      </w:pPr>
      <w:r w:rsidRPr="00E9395C">
        <w:rPr>
          <w:rFonts w:ascii="Arial" w:hAnsi="Arial" w:cs="Arial"/>
          <w:color w:val="000000"/>
          <w:sz w:val="20"/>
          <w:szCs w:val="20"/>
        </w:rPr>
        <w:t xml:space="preserve">O bem-estar relatado pelos pacientes durante o tratamento é devido a liberação dos hormônios neurotransmissores endorfina e serotonina que controlam o humor, a qualidade do sono e o seu estado emocional, provocando um relaxamento corporal. Kümpel </w:t>
      </w:r>
      <w:r w:rsidRPr="00E9395C">
        <w:rPr>
          <w:rFonts w:ascii="Arial" w:hAnsi="Arial" w:cs="Arial"/>
          <w:i/>
          <w:iCs/>
          <w:color w:val="000000"/>
          <w:sz w:val="20"/>
          <w:szCs w:val="20"/>
        </w:rPr>
        <w:t>et al.</w:t>
      </w:r>
      <w:r w:rsidR="00665DA6" w:rsidRPr="00665DA6">
        <w:rPr>
          <w:rFonts w:ascii="Arial" w:hAnsi="Arial" w:cs="Arial"/>
          <w:color w:val="000000"/>
          <w:sz w:val="20"/>
          <w:szCs w:val="20"/>
          <w:vertAlign w:val="superscript"/>
        </w:rPr>
        <w:t>7</w:t>
      </w:r>
      <w:r w:rsidRPr="00E9395C">
        <w:rPr>
          <w:rFonts w:ascii="Arial" w:hAnsi="Arial" w:cs="Arial"/>
          <w:color w:val="000000"/>
          <w:sz w:val="20"/>
          <w:szCs w:val="20"/>
        </w:rPr>
        <w:t xml:space="preserve"> citam a presença desses hormônios em resposta ao exercício físico realizado durante as sessões. Eles são responsáveis pela sensação de prazer, bem-estar e pela diminuição da dor.</w:t>
      </w:r>
    </w:p>
    <w:p w14:paraId="5D83E73A" w14:textId="2C28101C" w:rsidR="004B16E0" w:rsidRPr="00E9395C" w:rsidRDefault="004B16E0" w:rsidP="004B16E0">
      <w:pPr>
        <w:pStyle w:val="NormalWeb"/>
        <w:spacing w:before="0" w:beforeAutospacing="0" w:after="0" w:afterAutospacing="0" w:line="360" w:lineRule="auto"/>
        <w:ind w:firstLine="709"/>
        <w:jc w:val="both"/>
        <w:rPr>
          <w:rFonts w:ascii="Arial" w:hAnsi="Arial" w:cs="Arial"/>
          <w:color w:val="000000"/>
          <w:sz w:val="20"/>
          <w:szCs w:val="20"/>
        </w:rPr>
      </w:pPr>
      <w:r w:rsidRPr="00E9395C">
        <w:rPr>
          <w:rFonts w:ascii="Arial" w:hAnsi="Arial" w:cs="Arial"/>
          <w:color w:val="000000"/>
          <w:sz w:val="20"/>
          <w:szCs w:val="20"/>
        </w:rPr>
        <w:t xml:space="preserve">Komatsu </w:t>
      </w:r>
      <w:r w:rsidRPr="00E9395C">
        <w:rPr>
          <w:rFonts w:ascii="Arial" w:hAnsi="Arial" w:cs="Arial"/>
          <w:i/>
          <w:iCs/>
          <w:color w:val="000000"/>
          <w:sz w:val="20"/>
          <w:szCs w:val="20"/>
        </w:rPr>
        <w:t>et al.</w:t>
      </w:r>
      <w:r w:rsidR="00665DA6" w:rsidRPr="00665DA6">
        <w:rPr>
          <w:rFonts w:ascii="Arial" w:hAnsi="Arial" w:cs="Arial"/>
          <w:i/>
          <w:iCs/>
          <w:color w:val="000000"/>
          <w:sz w:val="20"/>
          <w:szCs w:val="20"/>
          <w:vertAlign w:val="superscript"/>
        </w:rPr>
        <w:t>8</w:t>
      </w:r>
      <w:r w:rsidRPr="00E9395C">
        <w:rPr>
          <w:rFonts w:ascii="Arial" w:hAnsi="Arial" w:cs="Arial"/>
          <w:color w:val="000000"/>
          <w:sz w:val="20"/>
          <w:szCs w:val="20"/>
        </w:rPr>
        <w:t xml:space="preserve"> analisam também o hormônio do crescimento (GH) como um aliado no controle da dor, dependendo diretamente da carga e da frequência dos exercícios para ser secretado e ainda menciona que a diminuição da concentração desse hormônio pode gerar, </w:t>
      </w:r>
      <w:r w:rsidRPr="00E9395C">
        <w:rPr>
          <w:rFonts w:ascii="Arial" w:hAnsi="Arial" w:cs="Arial"/>
          <w:color w:val="000000"/>
          <w:sz w:val="20"/>
          <w:szCs w:val="20"/>
        </w:rPr>
        <w:lastRenderedPageBreak/>
        <w:t>em pessoas saudáveis, dores parecidas com as da fibromialgia. Sabendo que a quantidade de sono também afeta a concentração do GH, é possível identificar a relação que a prática do exercício físico tem com a melhora da saúde e do bem-estar.</w:t>
      </w:r>
    </w:p>
    <w:p w14:paraId="2C3BEC36" w14:textId="664E25F1" w:rsidR="007E1E18" w:rsidRDefault="004B16E0" w:rsidP="00E9395C">
      <w:pPr>
        <w:pStyle w:val="NormalWeb"/>
        <w:spacing w:before="0" w:beforeAutospacing="0" w:after="0" w:afterAutospacing="0" w:line="360" w:lineRule="auto"/>
        <w:ind w:firstLine="709"/>
        <w:jc w:val="both"/>
        <w:rPr>
          <w:rFonts w:ascii="Arial" w:hAnsi="Arial" w:cs="Arial"/>
          <w:color w:val="000000"/>
          <w:sz w:val="20"/>
          <w:szCs w:val="20"/>
        </w:rPr>
      </w:pPr>
      <w:r w:rsidRPr="00E9395C">
        <w:rPr>
          <w:rFonts w:ascii="Arial" w:hAnsi="Arial" w:cs="Arial"/>
          <w:color w:val="000000"/>
          <w:sz w:val="20"/>
          <w:szCs w:val="20"/>
        </w:rPr>
        <w:t xml:space="preserve">Altan </w:t>
      </w:r>
      <w:r w:rsidRPr="00E9395C">
        <w:rPr>
          <w:rFonts w:ascii="Arial" w:hAnsi="Arial" w:cs="Arial"/>
          <w:i/>
          <w:iCs/>
          <w:color w:val="000000"/>
          <w:sz w:val="20"/>
          <w:szCs w:val="20"/>
        </w:rPr>
        <w:t xml:space="preserve">et </w:t>
      </w:r>
      <w:r w:rsidRPr="00E9395C">
        <w:rPr>
          <w:rFonts w:ascii="Arial" w:hAnsi="Arial" w:cs="Arial"/>
          <w:color w:val="000000"/>
          <w:sz w:val="20"/>
          <w:szCs w:val="20"/>
        </w:rPr>
        <w:t>al.</w:t>
      </w:r>
      <w:r w:rsidR="00665DA6" w:rsidRPr="00665DA6">
        <w:rPr>
          <w:rFonts w:ascii="Arial" w:hAnsi="Arial" w:cs="Arial"/>
          <w:color w:val="000000"/>
          <w:sz w:val="20"/>
          <w:szCs w:val="20"/>
          <w:vertAlign w:val="superscript"/>
        </w:rPr>
        <w:t>10</w:t>
      </w:r>
      <w:r w:rsidRPr="00E9395C">
        <w:rPr>
          <w:rFonts w:ascii="Arial" w:hAnsi="Arial" w:cs="Arial"/>
          <w:color w:val="000000"/>
          <w:sz w:val="20"/>
          <w:szCs w:val="20"/>
        </w:rPr>
        <w:t xml:space="preserve"> concordam, com base nos resultados adquiridos, que o método Pilates é um programa de treinamento seguro para esses pacientes. Mas segundo Komatsu </w:t>
      </w:r>
      <w:r w:rsidRPr="00E9395C">
        <w:rPr>
          <w:rFonts w:ascii="Arial" w:hAnsi="Arial" w:cs="Arial"/>
          <w:i/>
          <w:iCs/>
          <w:color w:val="000000"/>
          <w:sz w:val="20"/>
          <w:szCs w:val="20"/>
        </w:rPr>
        <w:t>et al.</w:t>
      </w:r>
      <w:r w:rsidR="00665DA6" w:rsidRPr="00665DA6">
        <w:rPr>
          <w:rFonts w:ascii="Arial" w:hAnsi="Arial" w:cs="Arial"/>
          <w:i/>
          <w:iCs/>
          <w:color w:val="000000"/>
          <w:sz w:val="20"/>
          <w:szCs w:val="20"/>
          <w:vertAlign w:val="superscript"/>
        </w:rPr>
        <w:t>8</w:t>
      </w:r>
      <w:r w:rsidRPr="00E9395C">
        <w:rPr>
          <w:rFonts w:ascii="Arial" w:hAnsi="Arial" w:cs="Arial"/>
          <w:i/>
          <w:iCs/>
          <w:color w:val="000000"/>
          <w:sz w:val="20"/>
          <w:szCs w:val="20"/>
        </w:rPr>
        <w:t xml:space="preserve"> </w:t>
      </w:r>
      <w:r w:rsidR="00665DA6" w:rsidRPr="00E9395C">
        <w:rPr>
          <w:rFonts w:ascii="Arial" w:hAnsi="Arial" w:cs="Arial"/>
          <w:color w:val="000000"/>
          <w:sz w:val="20"/>
          <w:szCs w:val="20"/>
        </w:rPr>
        <w:t>pode haver</w:t>
      </w:r>
      <w:r w:rsidRPr="00E9395C">
        <w:rPr>
          <w:rFonts w:ascii="Arial" w:hAnsi="Arial" w:cs="Arial"/>
          <w:color w:val="000000"/>
          <w:sz w:val="20"/>
          <w:szCs w:val="20"/>
        </w:rPr>
        <w:t xml:space="preserve"> efeitos adversos no Pilates devidos a falta de técnica do paciente, a fraca concentração na realização dos movimentos, a má formação profissional ou pelo aumento excessivo da carga de trabalho. Apesar da existência desses efeitos, os pacientes dos estudos não apresentaram nenhum relato a eles, determinando então a boa aplicabilidade da metodologia devidamente acompanhada.</w:t>
      </w:r>
    </w:p>
    <w:p w14:paraId="5F1496FE" w14:textId="77777777" w:rsidR="00E9395C" w:rsidRDefault="00E9395C" w:rsidP="00E9395C">
      <w:pPr>
        <w:pStyle w:val="NormalWeb"/>
        <w:spacing w:before="0" w:beforeAutospacing="0" w:after="0" w:afterAutospacing="0" w:line="360" w:lineRule="auto"/>
        <w:jc w:val="both"/>
        <w:rPr>
          <w:rFonts w:ascii="Arial" w:hAnsi="Arial" w:cs="Arial"/>
          <w:color w:val="000000"/>
          <w:sz w:val="20"/>
          <w:szCs w:val="20"/>
        </w:rPr>
      </w:pPr>
    </w:p>
    <w:p w14:paraId="53D43CED" w14:textId="77777777" w:rsidR="00E9395C" w:rsidRDefault="00E9395C" w:rsidP="00E9395C">
      <w:pPr>
        <w:pStyle w:val="NormalWeb"/>
        <w:spacing w:before="0" w:beforeAutospacing="0" w:after="0" w:afterAutospacing="0" w:line="360" w:lineRule="auto"/>
        <w:jc w:val="both"/>
        <w:rPr>
          <w:rFonts w:ascii="Arial" w:hAnsi="Arial" w:cs="Arial"/>
          <w:color w:val="000000"/>
          <w:sz w:val="20"/>
          <w:szCs w:val="20"/>
        </w:rPr>
      </w:pPr>
    </w:p>
    <w:p w14:paraId="02E831F4" w14:textId="05247723" w:rsidR="004C6BC5" w:rsidRDefault="004C6BC5" w:rsidP="00E9395C">
      <w:pPr>
        <w:pStyle w:val="NormalWeb"/>
        <w:spacing w:before="0" w:beforeAutospacing="0" w:after="0" w:afterAutospacing="0" w:line="360" w:lineRule="auto"/>
        <w:jc w:val="both"/>
        <w:rPr>
          <w:rFonts w:ascii="Arial" w:hAnsi="Arial" w:cs="Arial"/>
          <w:b/>
          <w:bCs/>
          <w:sz w:val="20"/>
          <w:szCs w:val="20"/>
        </w:rPr>
      </w:pPr>
      <w:r w:rsidRPr="004C6BC5">
        <w:rPr>
          <w:rFonts w:ascii="Arial" w:hAnsi="Arial" w:cs="Arial"/>
          <w:b/>
          <w:bCs/>
          <w:sz w:val="20"/>
          <w:szCs w:val="20"/>
        </w:rPr>
        <w:t>CONCLUSÃO</w:t>
      </w:r>
    </w:p>
    <w:p w14:paraId="2C1709CF" w14:textId="77777777" w:rsidR="004C6BC5" w:rsidRDefault="004C6BC5" w:rsidP="004C6BC5">
      <w:pPr>
        <w:pStyle w:val="NormalWeb"/>
        <w:spacing w:after="0" w:line="360" w:lineRule="auto"/>
        <w:ind w:firstLine="709"/>
        <w:jc w:val="both"/>
        <w:rPr>
          <w:rFonts w:ascii="Arial" w:hAnsi="Arial" w:cs="Arial"/>
          <w:sz w:val="20"/>
          <w:szCs w:val="20"/>
        </w:rPr>
      </w:pPr>
      <w:r w:rsidRPr="004C6BC5">
        <w:rPr>
          <w:rFonts w:ascii="Arial" w:hAnsi="Arial" w:cs="Arial"/>
          <w:sz w:val="20"/>
          <w:szCs w:val="20"/>
        </w:rPr>
        <w:t>Foi observada melhora na qualidade do sono, rigidez matinal, humor, nos níveis de dor e nos aspectos depressivos, identificou-se também que os artigos que tiveram 16 sessões como base obtiveram melhores benefícios diante do artigo que usou como base 8 seções de treinamento. Sendo assim, é possível que para a obtenção de melhores resultados os estudos devam apresentar um período maior de tempo de avaliação.</w:t>
      </w:r>
    </w:p>
    <w:p w14:paraId="52D390D0" w14:textId="77777777" w:rsidR="004C6BC5" w:rsidRDefault="004C6BC5" w:rsidP="004C6BC5">
      <w:pPr>
        <w:pStyle w:val="NormalWeb"/>
        <w:spacing w:after="0" w:line="360" w:lineRule="auto"/>
        <w:ind w:firstLine="709"/>
        <w:jc w:val="both"/>
        <w:rPr>
          <w:rFonts w:ascii="Arial" w:hAnsi="Arial" w:cs="Arial"/>
          <w:sz w:val="20"/>
          <w:szCs w:val="20"/>
        </w:rPr>
      </w:pPr>
      <w:r w:rsidRPr="004C6BC5">
        <w:rPr>
          <w:rFonts w:ascii="Arial" w:hAnsi="Arial" w:cs="Arial"/>
          <w:sz w:val="20"/>
          <w:szCs w:val="20"/>
        </w:rPr>
        <w:t>Contudo, dos artigos aqui apresentados nenhum deles especificou os exercícios abordados durante o estudo, dificultando assim melhor análise do leitor. E por ter poucos artigos disponíveis nas bases de dados com esse tema há uma necessidade maior de pesquisa nessa área.</w:t>
      </w:r>
    </w:p>
    <w:p w14:paraId="77A03EF7" w14:textId="1A80679E" w:rsidR="004C6BC5" w:rsidRPr="00665DA6" w:rsidRDefault="004C6BC5" w:rsidP="00665DA6">
      <w:pPr>
        <w:pStyle w:val="NormalWeb"/>
        <w:spacing w:after="0" w:line="360" w:lineRule="auto"/>
        <w:jc w:val="both"/>
        <w:rPr>
          <w:rFonts w:ascii="Arial" w:hAnsi="Arial" w:cs="Arial"/>
          <w:b/>
          <w:bCs/>
          <w:sz w:val="20"/>
          <w:szCs w:val="20"/>
        </w:rPr>
      </w:pPr>
      <w:r w:rsidRPr="00665DA6">
        <w:rPr>
          <w:rFonts w:ascii="Arial" w:hAnsi="Arial" w:cs="Arial"/>
          <w:b/>
          <w:bCs/>
          <w:sz w:val="20"/>
          <w:szCs w:val="20"/>
        </w:rPr>
        <w:t>REFERÊNCIA</w:t>
      </w:r>
    </w:p>
    <w:p w14:paraId="14CDCF0A" w14:textId="77777777" w:rsidR="00665DA6" w:rsidRPr="00665DA6" w:rsidRDefault="00665DA6" w:rsidP="00665DA6">
      <w:pPr>
        <w:spacing w:before="240" w:after="240"/>
        <w:rPr>
          <w:rFonts w:cs="Arial"/>
          <w:sz w:val="20"/>
          <w:szCs w:val="20"/>
        </w:rPr>
      </w:pPr>
      <w:r w:rsidRPr="00665DA6">
        <w:rPr>
          <w:rFonts w:cs="Arial"/>
          <w:sz w:val="20"/>
          <w:szCs w:val="20"/>
        </w:rPr>
        <w:t xml:space="preserve">1 </w:t>
      </w:r>
      <w:r w:rsidRPr="00665DA6">
        <w:rPr>
          <w:rFonts w:eastAsia="Arial Unicode MS" w:cs="Arial"/>
          <w:sz w:val="20"/>
          <w:szCs w:val="20"/>
        </w:rPr>
        <w:t xml:space="preserve">QUADROS, D. L. T. </w:t>
      </w:r>
      <w:r w:rsidRPr="00665DA6">
        <w:rPr>
          <w:rFonts w:cs="Arial"/>
          <w:sz w:val="20"/>
          <w:szCs w:val="20"/>
        </w:rPr>
        <w:t>Efeitos da intervenção do Pilates sobre a postura e a flexibilidade em mulheres sedentárias. XII Congresso Ciências do Desporto e Educação Física dos Países de Língua Portuguesa. 2008. Disponível em. &lt;http://athlon-esportes.com/wp-content/uploads/2013/06/Pilates-Efeitos-da-interven%C3%A7%C3%A3o-do-Pilates-sobre-a-postura-e-a-flexibilidade-em-mulheres-sedent%C3%A1rias.pdf &gt;. Acesso em: 28 de maio de 2019.</w:t>
      </w:r>
    </w:p>
    <w:p w14:paraId="368C7206" w14:textId="77777777" w:rsidR="00665DA6" w:rsidRPr="00665DA6" w:rsidRDefault="00665DA6" w:rsidP="00665DA6">
      <w:pPr>
        <w:spacing w:before="240" w:after="240"/>
        <w:rPr>
          <w:rFonts w:cs="Arial"/>
          <w:sz w:val="20"/>
          <w:szCs w:val="20"/>
        </w:rPr>
      </w:pPr>
      <w:r w:rsidRPr="00665DA6">
        <w:rPr>
          <w:rFonts w:cs="Arial"/>
          <w:sz w:val="20"/>
          <w:szCs w:val="20"/>
        </w:rPr>
        <w:t xml:space="preserve">2. </w:t>
      </w:r>
      <w:r w:rsidRPr="00665DA6">
        <w:rPr>
          <w:rFonts w:eastAsia="Arial Unicode MS" w:cs="Arial"/>
          <w:sz w:val="20"/>
          <w:szCs w:val="20"/>
          <w:lang w:val="es-ES"/>
        </w:rPr>
        <w:t xml:space="preserve">PROVENZA, J. R. </w:t>
      </w:r>
      <w:r w:rsidRPr="00665DA6">
        <w:rPr>
          <w:rFonts w:eastAsia="Arial Unicode MS" w:cs="Arial"/>
          <w:i/>
          <w:sz w:val="20"/>
          <w:szCs w:val="20"/>
          <w:lang w:val="es-ES"/>
        </w:rPr>
        <w:t>et al</w:t>
      </w:r>
      <w:r w:rsidRPr="00665DA6">
        <w:rPr>
          <w:rFonts w:eastAsia="Arial Unicode MS" w:cs="Arial"/>
          <w:sz w:val="20"/>
          <w:szCs w:val="20"/>
          <w:lang w:val="es-ES"/>
        </w:rPr>
        <w:t xml:space="preserve">. </w:t>
      </w:r>
      <w:r w:rsidRPr="00665DA6">
        <w:rPr>
          <w:rFonts w:cs="Arial"/>
          <w:sz w:val="20"/>
          <w:szCs w:val="20"/>
        </w:rPr>
        <w:t xml:space="preserve">Fibromialgia. Rev Bras Reumatol. vol.44 no.6 São Paulo Nov./Dec. 2004. Disponível em: &lt;http://www.scielo.br/scielo.php?pid=S0482-50042004000600008&amp;script=sci_arttext&amp;tlng=es &gt;. Acessado em: 28 de maio de 2019. </w:t>
      </w:r>
    </w:p>
    <w:p w14:paraId="44FF1D48" w14:textId="77777777" w:rsidR="00665DA6" w:rsidRPr="00665DA6" w:rsidRDefault="00665DA6" w:rsidP="00665DA6">
      <w:pPr>
        <w:spacing w:before="240" w:after="240"/>
        <w:rPr>
          <w:rFonts w:cs="Arial"/>
          <w:sz w:val="20"/>
          <w:szCs w:val="20"/>
        </w:rPr>
      </w:pPr>
      <w:r w:rsidRPr="00665DA6">
        <w:rPr>
          <w:rFonts w:cs="Arial"/>
          <w:sz w:val="20"/>
          <w:szCs w:val="20"/>
        </w:rPr>
        <w:t xml:space="preserve">3. </w:t>
      </w:r>
      <w:r w:rsidRPr="00665DA6">
        <w:rPr>
          <w:rFonts w:eastAsia="Arial Unicode MS" w:cs="Arial"/>
          <w:sz w:val="20"/>
          <w:szCs w:val="20"/>
        </w:rPr>
        <w:t xml:space="preserve">MARTINEZ, J. E. </w:t>
      </w:r>
      <w:r w:rsidRPr="00665DA6">
        <w:rPr>
          <w:rFonts w:cs="Arial"/>
          <w:sz w:val="20"/>
          <w:szCs w:val="20"/>
        </w:rPr>
        <w:t>Fibromialgia: Um desafio clínico. Rev Fac Ciênc Méd. v. 8, n. 3, p. 1-3, 2006 &lt;https://revistas.pucsp.br/RFCMS/article/view/62/6&gt;. Acessado em: 28 de maio de 2019.</w:t>
      </w:r>
    </w:p>
    <w:p w14:paraId="0A13297A" w14:textId="77777777" w:rsidR="00665DA6" w:rsidRPr="00665DA6" w:rsidRDefault="00665DA6" w:rsidP="00665DA6">
      <w:pPr>
        <w:spacing w:before="240" w:after="240"/>
        <w:rPr>
          <w:rFonts w:cs="Arial"/>
          <w:sz w:val="20"/>
          <w:szCs w:val="20"/>
        </w:rPr>
      </w:pPr>
      <w:r w:rsidRPr="00665DA6">
        <w:rPr>
          <w:rFonts w:cs="Arial"/>
          <w:sz w:val="20"/>
          <w:szCs w:val="20"/>
        </w:rPr>
        <w:t xml:space="preserve">4. </w:t>
      </w:r>
      <w:r w:rsidRPr="00665DA6">
        <w:rPr>
          <w:rFonts w:eastAsia="Arial Unicode MS" w:cs="Arial"/>
          <w:sz w:val="20"/>
          <w:szCs w:val="20"/>
        </w:rPr>
        <w:t xml:space="preserve">COMUNELLO, J. F. </w:t>
      </w:r>
      <w:r w:rsidRPr="00665DA6">
        <w:rPr>
          <w:rFonts w:cs="Arial"/>
          <w:sz w:val="20"/>
          <w:szCs w:val="20"/>
        </w:rPr>
        <w:t>Benefícios do método Pilates e sua aplicação na reabilitação. Instituto Salus. RS, 2011. Disponível em: &lt;https://www.google.com/url?sa=t&amp;source=web&amp;rct=j&amp;url=http://www.personalcorePilates.com.br/artigos/71a1ff5e5a4af65108208f0a45e5cf05.pdf&amp;ved=2ahUKEwjr0LDTgLThAhWBA9QKHWElBLMQFjARegQIBBAF&amp;usg=AOvVaw3bwvkV5NGjULa5-h02yeaF&gt; Acessado em: 28 de maio de 2019.</w:t>
      </w:r>
    </w:p>
    <w:p w14:paraId="1C2AEA64" w14:textId="77777777" w:rsidR="00665DA6" w:rsidRPr="00665DA6" w:rsidRDefault="00665DA6" w:rsidP="00665DA6">
      <w:pPr>
        <w:rPr>
          <w:rFonts w:cs="Arial"/>
          <w:sz w:val="20"/>
          <w:szCs w:val="20"/>
        </w:rPr>
      </w:pPr>
      <w:r w:rsidRPr="00665DA6">
        <w:rPr>
          <w:rFonts w:cs="Arial"/>
          <w:sz w:val="20"/>
          <w:szCs w:val="20"/>
        </w:rPr>
        <w:t>5. SOUZA, M. T.; SILVA, M. D.; CARVALHO, R. Revisão integrativa: o que é e como fazer. Rev. Einstein. V. 8, n. 1, p.102-106, 2010. Disponível em: &lt;http://www.scielo.br/pdf/eins/v8n1/pt_1679-4508-eins-8-1-0102.pdf&gt; Acessado em: 10 de abril de 2020.</w:t>
      </w:r>
    </w:p>
    <w:p w14:paraId="356EB33A" w14:textId="77777777" w:rsidR="00665DA6" w:rsidRPr="00665DA6" w:rsidRDefault="00665DA6" w:rsidP="00665DA6">
      <w:pPr>
        <w:spacing w:before="240" w:after="240"/>
        <w:rPr>
          <w:rFonts w:eastAsia="Arial Unicode MS" w:cs="Arial"/>
          <w:sz w:val="20"/>
          <w:szCs w:val="20"/>
          <w:lang w:val="es-ES"/>
        </w:rPr>
      </w:pPr>
      <w:r w:rsidRPr="00665DA6">
        <w:rPr>
          <w:rFonts w:cs="Arial"/>
          <w:sz w:val="20"/>
          <w:szCs w:val="20"/>
        </w:rPr>
        <w:t xml:space="preserve">6. </w:t>
      </w:r>
      <w:r w:rsidRPr="00665DA6">
        <w:rPr>
          <w:rFonts w:eastAsia="Arial Unicode MS" w:cs="Arial"/>
          <w:sz w:val="20"/>
          <w:szCs w:val="20"/>
        </w:rPr>
        <w:t xml:space="preserve">MENDES, K. D. S.; SILVEIRA, R. C. C. P.; GALVÃO, C. M. Revisão integrativa: método de pesquisa para a incorporação de evidências na saúde e na enfermagem. Texto contexto - enferm., Florianópolis, v. 17, n. 4, p. 758-764, Dec. 2008. Disponível em: &lt;http://www.scielo.br/scielo.php?script=sci_arttext&amp;pid=S0104-07072008000400018&amp;lng=en&amp;nrm=iso&gt;. Acessado em 10 de abril de </w:t>
      </w:r>
      <w:r w:rsidRPr="00665DA6">
        <w:rPr>
          <w:rFonts w:eastAsia="Arial Unicode MS" w:cs="Arial"/>
          <w:sz w:val="20"/>
          <w:szCs w:val="20"/>
          <w:lang w:val="es-ES"/>
        </w:rPr>
        <w:t>2020.</w:t>
      </w:r>
    </w:p>
    <w:p w14:paraId="72DE9B0C" w14:textId="77777777" w:rsidR="00665DA6" w:rsidRPr="00665DA6" w:rsidRDefault="00665DA6" w:rsidP="00665DA6">
      <w:pPr>
        <w:pStyle w:val="NormalWeb"/>
        <w:spacing w:before="240" w:beforeAutospacing="0" w:after="240" w:afterAutospacing="0"/>
        <w:jc w:val="both"/>
        <w:rPr>
          <w:rFonts w:ascii="Arial" w:hAnsi="Arial" w:cs="Arial"/>
          <w:color w:val="000000" w:themeColor="text1"/>
          <w:sz w:val="20"/>
          <w:szCs w:val="20"/>
        </w:rPr>
      </w:pPr>
      <w:r w:rsidRPr="00665DA6">
        <w:rPr>
          <w:rFonts w:ascii="Arial" w:hAnsi="Arial" w:cs="Arial"/>
          <w:sz w:val="20"/>
          <w:szCs w:val="20"/>
        </w:rPr>
        <w:t xml:space="preserve">7. </w:t>
      </w:r>
      <w:r w:rsidRPr="00665DA6">
        <w:rPr>
          <w:rFonts w:ascii="Arial" w:hAnsi="Arial" w:cs="Arial"/>
          <w:color w:val="000000" w:themeColor="text1"/>
          <w:sz w:val="20"/>
          <w:szCs w:val="20"/>
        </w:rPr>
        <w:t xml:space="preserve">KÜMPEL, C. </w:t>
      </w:r>
      <w:r w:rsidRPr="00665DA6">
        <w:rPr>
          <w:rFonts w:ascii="Arial" w:hAnsi="Arial" w:cs="Arial"/>
          <w:i/>
          <w:color w:val="000000" w:themeColor="text1"/>
          <w:sz w:val="20"/>
          <w:szCs w:val="20"/>
        </w:rPr>
        <w:t>et al</w:t>
      </w:r>
      <w:r w:rsidRPr="00665DA6">
        <w:rPr>
          <w:rFonts w:ascii="Arial" w:hAnsi="Arial" w:cs="Arial"/>
          <w:color w:val="000000" w:themeColor="text1"/>
          <w:sz w:val="20"/>
          <w:szCs w:val="20"/>
        </w:rPr>
        <w:t xml:space="preserve">. Benefícios do Método Pilates em mulheres com fibromialgia. Rev. </w:t>
      </w:r>
      <w:r w:rsidRPr="00665DA6">
        <w:rPr>
          <w:rFonts w:ascii="Arial" w:hAnsi="Arial" w:cs="Arial"/>
          <w:color w:val="000000" w:themeColor="text1"/>
          <w:sz w:val="20"/>
          <w:szCs w:val="20"/>
        </w:rPr>
        <w:lastRenderedPageBreak/>
        <w:t>ConsSaude. v. 15, n. 3, p. 6515. 2016 &lt;</w:t>
      </w:r>
      <w:r w:rsidRPr="00665DA6">
        <w:rPr>
          <w:rFonts w:ascii="Arial" w:hAnsi="Arial" w:cs="Arial"/>
          <w:sz w:val="20"/>
          <w:szCs w:val="20"/>
        </w:rPr>
        <w:t>https://periodicos.uninove.br/index.php?journal=saude&amp;page=article&amp;op=view&amp;path%5B%5D=6515&amp;path%5B%5D=3357</w:t>
      </w:r>
      <w:r w:rsidRPr="00665DA6">
        <w:rPr>
          <w:rFonts w:ascii="Arial" w:hAnsi="Arial" w:cs="Arial"/>
          <w:color w:val="000000" w:themeColor="text1"/>
          <w:sz w:val="20"/>
          <w:szCs w:val="20"/>
        </w:rPr>
        <w:t>&gt; Acessado em: 25 de abril de 2020.</w:t>
      </w:r>
    </w:p>
    <w:p w14:paraId="60EF1989" w14:textId="77777777" w:rsidR="00665DA6" w:rsidRPr="00665DA6" w:rsidRDefault="00665DA6" w:rsidP="00665DA6">
      <w:pPr>
        <w:spacing w:before="240" w:after="240"/>
        <w:rPr>
          <w:rFonts w:eastAsiaTheme="minorHAnsi" w:cs="Arial"/>
          <w:color w:val="000000"/>
          <w:sz w:val="20"/>
          <w:szCs w:val="20"/>
          <w:shd w:val="clear" w:color="auto" w:fill="FFFFFF"/>
        </w:rPr>
      </w:pPr>
      <w:r w:rsidRPr="00665DA6">
        <w:rPr>
          <w:rFonts w:eastAsiaTheme="minorEastAsia" w:cs="Arial"/>
          <w:i/>
          <w:iCs/>
          <w:color w:val="000000"/>
          <w:sz w:val="20"/>
          <w:szCs w:val="20"/>
          <w:lang w:val="es-ES" w:eastAsia="pt-BR"/>
        </w:rPr>
        <w:t xml:space="preserve">8. </w:t>
      </w:r>
      <w:r w:rsidRPr="00665DA6">
        <w:rPr>
          <w:rFonts w:cs="Arial"/>
          <w:sz w:val="20"/>
          <w:szCs w:val="20"/>
          <w:shd w:val="clear" w:color="auto" w:fill="FFFFFF"/>
        </w:rPr>
        <w:t>KOMATSU, M.</w:t>
      </w:r>
      <w:bookmarkStart w:id="0" w:name="_Hlk58351380"/>
      <w:r w:rsidRPr="00665DA6">
        <w:rPr>
          <w:rFonts w:cs="Arial"/>
          <w:color w:val="000000"/>
          <w:sz w:val="20"/>
          <w:szCs w:val="20"/>
          <w:shd w:val="clear" w:color="auto" w:fill="FFFFFF"/>
        </w:rPr>
        <w:t xml:space="preserve"> </w:t>
      </w:r>
      <w:r w:rsidRPr="00665DA6">
        <w:rPr>
          <w:rFonts w:cs="Arial"/>
          <w:i/>
          <w:color w:val="000000"/>
          <w:sz w:val="20"/>
          <w:szCs w:val="20"/>
          <w:shd w:val="clear" w:color="auto" w:fill="FFFFFF"/>
        </w:rPr>
        <w:t>et al</w:t>
      </w:r>
      <w:bookmarkEnd w:id="0"/>
      <w:r w:rsidRPr="00665DA6">
        <w:rPr>
          <w:rFonts w:cs="Arial"/>
          <w:color w:val="000000"/>
          <w:sz w:val="20"/>
          <w:szCs w:val="20"/>
          <w:shd w:val="clear" w:color="auto" w:fill="FFFFFF"/>
        </w:rPr>
        <w:t>.</w:t>
      </w:r>
      <w:r w:rsidRPr="00665DA6">
        <w:rPr>
          <w:rStyle w:val="article-title"/>
          <w:rFonts w:cs="Arial"/>
          <w:color w:val="000000"/>
          <w:sz w:val="20"/>
          <w:szCs w:val="20"/>
          <w:shd w:val="clear" w:color="auto" w:fill="FFFFFF"/>
        </w:rPr>
        <w:t xml:space="preserve"> A prática de Pilates melhora a dor e a qualidade de vida em mulheres com síndrome fibromiálgica.</w:t>
      </w:r>
      <w:r w:rsidRPr="00665DA6">
        <w:rPr>
          <w:rFonts w:cs="Arial"/>
          <w:i/>
          <w:iCs/>
          <w:color w:val="000000"/>
          <w:sz w:val="20"/>
          <w:szCs w:val="20"/>
          <w:shd w:val="clear" w:color="auto" w:fill="FFFFFF"/>
        </w:rPr>
        <w:t xml:space="preserve"> </w:t>
      </w:r>
      <w:r w:rsidRPr="00665DA6">
        <w:rPr>
          <w:rFonts w:cs="Arial"/>
          <w:iCs/>
          <w:color w:val="000000"/>
          <w:sz w:val="20"/>
          <w:szCs w:val="20"/>
          <w:shd w:val="clear" w:color="auto" w:fill="FFFFFF"/>
        </w:rPr>
        <w:t>Rev. Dor</w:t>
      </w:r>
      <w:r w:rsidRPr="00665DA6">
        <w:rPr>
          <w:rFonts w:cs="Arial"/>
          <w:color w:val="000000"/>
          <w:sz w:val="20"/>
          <w:szCs w:val="20"/>
          <w:shd w:val="clear" w:color="auto" w:fill="FFFFFF"/>
        </w:rPr>
        <w:t xml:space="preserve"> [online]. v.17, n.4, 2016. Disponível em : &lt;</w:t>
      </w:r>
      <w:r w:rsidRPr="00665DA6">
        <w:rPr>
          <w:rFonts w:cs="Arial"/>
          <w:sz w:val="20"/>
          <w:szCs w:val="20"/>
          <w:shd w:val="clear" w:color="auto" w:fill="FFFFFF"/>
        </w:rPr>
        <w:t>https://www.scielo.br/scielo.php?pid=S1806-00132016000400274&amp;script=sci_arttext</w:t>
      </w:r>
      <w:r w:rsidRPr="00665DA6">
        <w:rPr>
          <w:rFonts w:cs="Arial"/>
          <w:color w:val="000000"/>
          <w:sz w:val="20"/>
          <w:szCs w:val="20"/>
          <w:shd w:val="clear" w:color="auto" w:fill="FFFFFF"/>
        </w:rPr>
        <w:t>&gt; Acessado em: 25 de abril de 2020.</w:t>
      </w:r>
    </w:p>
    <w:p w14:paraId="4FB3987A" w14:textId="77777777" w:rsidR="00665DA6" w:rsidRPr="00665DA6" w:rsidRDefault="00665DA6" w:rsidP="00665DA6">
      <w:pPr>
        <w:pStyle w:val="NormalWeb"/>
        <w:spacing w:before="240" w:beforeAutospacing="0" w:after="240" w:afterAutospacing="0"/>
        <w:jc w:val="both"/>
        <w:rPr>
          <w:rFonts w:ascii="Arial" w:hAnsi="Arial" w:cs="Arial"/>
          <w:color w:val="000000"/>
          <w:sz w:val="20"/>
          <w:szCs w:val="20"/>
        </w:rPr>
      </w:pPr>
      <w:r w:rsidRPr="00665DA6">
        <w:rPr>
          <w:rFonts w:ascii="Arial" w:hAnsi="Arial" w:cs="Arial"/>
          <w:sz w:val="20"/>
          <w:szCs w:val="20"/>
        </w:rPr>
        <w:t xml:space="preserve">9. </w:t>
      </w:r>
      <w:r w:rsidRPr="00665DA6">
        <w:rPr>
          <w:rFonts w:ascii="Arial" w:hAnsi="Arial" w:cs="Arial"/>
          <w:color w:val="000000"/>
          <w:sz w:val="20"/>
          <w:szCs w:val="20"/>
        </w:rPr>
        <w:t>CURY, A.; VIEIRA, W. H. B</w:t>
      </w:r>
      <w:r w:rsidRPr="00665DA6">
        <w:rPr>
          <w:rFonts w:ascii="Arial" w:hAnsi="Arial" w:cs="Arial"/>
          <w:i/>
          <w:iCs/>
          <w:color w:val="000000"/>
          <w:sz w:val="20"/>
          <w:szCs w:val="20"/>
        </w:rPr>
        <w:t>.</w:t>
      </w:r>
      <w:r w:rsidRPr="00665DA6">
        <w:rPr>
          <w:rFonts w:ascii="Arial" w:hAnsi="Arial" w:cs="Arial"/>
          <w:color w:val="000000"/>
          <w:sz w:val="20"/>
          <w:szCs w:val="20"/>
        </w:rPr>
        <w:t xml:space="preserve"> Relato de caso: Efeitos do Método Pilates na fibromialgia. Rev. Fisioterapia Brasil. n. 17, n.3, p.256-260. 2016. &lt;</w:t>
      </w:r>
      <w:r w:rsidRPr="00665DA6">
        <w:rPr>
          <w:rFonts w:ascii="Arial" w:hAnsi="Arial" w:cs="Arial"/>
          <w:sz w:val="20"/>
          <w:szCs w:val="20"/>
        </w:rPr>
        <w:t>https://portalatlanticaeditora.com.br/index.php/fisioterapiabrasil/article/download/485/1455</w:t>
      </w:r>
      <w:r w:rsidRPr="00665DA6">
        <w:rPr>
          <w:rFonts w:ascii="Arial" w:hAnsi="Arial" w:cs="Arial"/>
          <w:color w:val="000000"/>
          <w:sz w:val="20"/>
          <w:szCs w:val="20"/>
        </w:rPr>
        <w:t>&gt; Acessado em: 24 de abril de 2020.</w:t>
      </w:r>
    </w:p>
    <w:p w14:paraId="37ED55E4" w14:textId="77777777" w:rsidR="00665DA6" w:rsidRPr="00665DA6" w:rsidRDefault="00665DA6" w:rsidP="00665DA6">
      <w:pPr>
        <w:pStyle w:val="NormalWeb"/>
        <w:spacing w:before="240" w:beforeAutospacing="0" w:after="240" w:afterAutospacing="0"/>
        <w:jc w:val="both"/>
        <w:rPr>
          <w:rFonts w:ascii="Arial" w:hAnsi="Arial" w:cs="Arial"/>
          <w:sz w:val="20"/>
          <w:szCs w:val="20"/>
        </w:rPr>
      </w:pPr>
      <w:r w:rsidRPr="00665DA6">
        <w:rPr>
          <w:rFonts w:ascii="Arial" w:hAnsi="Arial" w:cs="Arial"/>
          <w:color w:val="000000"/>
          <w:sz w:val="20"/>
          <w:szCs w:val="20"/>
        </w:rPr>
        <w:t xml:space="preserve">10. ALTAN </w:t>
      </w:r>
      <w:r w:rsidRPr="00665DA6">
        <w:rPr>
          <w:rFonts w:ascii="Arial" w:hAnsi="Arial" w:cs="Arial"/>
          <w:i/>
          <w:color w:val="000000"/>
          <w:sz w:val="20"/>
          <w:szCs w:val="20"/>
        </w:rPr>
        <w:t>et al</w:t>
      </w:r>
      <w:r w:rsidRPr="00665DA6">
        <w:rPr>
          <w:rFonts w:ascii="Arial" w:hAnsi="Arial" w:cs="Arial"/>
          <w:color w:val="000000"/>
          <w:sz w:val="20"/>
          <w:szCs w:val="20"/>
        </w:rPr>
        <w:t>. Efeito do treinamento de Pilates em pessoas com síndrome da fibromialgia: um estudo piloto. Rev. Arch Phys Med Rehabil. v 90. n. 12 p. 1983-1988. 2009. Disponível em: &lt;</w:t>
      </w:r>
      <w:r w:rsidRPr="00665DA6">
        <w:rPr>
          <w:rFonts w:ascii="Arial" w:hAnsi="Arial" w:cs="Arial"/>
          <w:sz w:val="20"/>
          <w:szCs w:val="20"/>
        </w:rPr>
        <w:t>https://www.archives-pmr.org/article/S0003-9993%2809%2900687-X/fulltext</w:t>
      </w:r>
      <w:r w:rsidRPr="00665DA6">
        <w:rPr>
          <w:rFonts w:ascii="Arial" w:hAnsi="Arial" w:cs="Arial"/>
          <w:color w:val="000000"/>
          <w:sz w:val="20"/>
          <w:szCs w:val="20"/>
        </w:rPr>
        <w:t>&gt; Acessado em: 25 de abril de 2020.</w:t>
      </w:r>
    </w:p>
    <w:p w14:paraId="4D5C310F" w14:textId="23F327B0" w:rsidR="006527FC" w:rsidRDefault="006527FC" w:rsidP="006527FC">
      <w:pPr>
        <w:spacing w:after="100" w:afterAutospacing="1"/>
      </w:pPr>
    </w:p>
    <w:sectPr w:rsidR="006527FC" w:rsidSect="006527FC">
      <w:pgSz w:w="11906" w:h="16838"/>
      <w:pgMar w:top="1701" w:right="1134" w:bottom="1134" w:left="1701" w:header="709" w:footer="709" w:gutter="0"/>
      <w:pgNumType w:start="3"/>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78054" w14:textId="77777777" w:rsidR="001445C5" w:rsidRDefault="001445C5" w:rsidP="000E51B8">
      <w:pPr>
        <w:spacing w:after="0"/>
      </w:pPr>
      <w:r>
        <w:separator/>
      </w:r>
    </w:p>
  </w:endnote>
  <w:endnote w:type="continuationSeparator" w:id="0">
    <w:p w14:paraId="2E5B11A6" w14:textId="77777777" w:rsidR="001445C5" w:rsidRDefault="001445C5" w:rsidP="000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E300" w14:textId="3CA281A7" w:rsidR="00EC1491" w:rsidRPr="005C1539" w:rsidRDefault="00EC1491" w:rsidP="00EC1491">
    <w:pPr>
      <w:pStyle w:val="Rodap"/>
      <w:tabs>
        <w:tab w:val="clear" w:pos="4252"/>
        <w:tab w:val="clear" w:pos="8504"/>
        <w:tab w:val="left" w:pos="2990"/>
      </w:tabs>
      <w:rPr>
        <w:sz w:val="18"/>
        <w:szCs w:val="18"/>
        <w:lang w:val="en-US"/>
      </w:rPr>
    </w:pPr>
    <w:r w:rsidRPr="005C1539">
      <w:rPr>
        <w:sz w:val="18"/>
        <w:szCs w:val="18"/>
        <w:lang w:val="en-US"/>
      </w:rPr>
      <w:t xml:space="preserve">Rev Sau </w:t>
    </w:r>
    <w:r w:rsidR="005C1539" w:rsidRPr="005C1539">
      <w:rPr>
        <w:sz w:val="18"/>
        <w:szCs w:val="18"/>
        <w:lang w:val="en-US"/>
      </w:rPr>
      <w:t>Nob.</w:t>
    </w:r>
    <w:r w:rsidR="005C1539">
      <w:rPr>
        <w:sz w:val="18"/>
        <w:szCs w:val="18"/>
        <w:lang w:val="en-US"/>
      </w:rPr>
      <w:t xml:space="preserve"> 202</w:t>
    </w:r>
    <w:r w:rsidR="00550C21">
      <w:rPr>
        <w:sz w:val="18"/>
        <w:szCs w:val="18"/>
        <w:lang w:val="en-US"/>
      </w:rPr>
      <w:t>1</w:t>
    </w:r>
    <w:r w:rsidR="005C1539">
      <w:rPr>
        <w:sz w:val="18"/>
        <w:szCs w:val="18"/>
        <w:lang w:val="en-US"/>
      </w:rPr>
      <w:t>;1</w:t>
    </w:r>
    <w:r w:rsidRPr="005C1539">
      <w:rPr>
        <w:sz w:val="18"/>
        <w:szCs w:val="18"/>
        <w:lang w:val="en-US"/>
      </w:rPr>
      <w:t>(</w:t>
    </w:r>
    <w:r w:rsidR="005C1539">
      <w:rPr>
        <w:sz w:val="18"/>
        <w:szCs w:val="18"/>
        <w:lang w:val="en-US"/>
      </w:rPr>
      <w:t>1</w:t>
    </w:r>
    <w:r w:rsidRPr="005C1539">
      <w:rPr>
        <w:sz w:val="18"/>
        <w:szCs w:val="18"/>
        <w:lang w:val="en-US"/>
      </w:rPr>
      <w:t>):</w:t>
    </w:r>
    <w:r w:rsidR="005C1539">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F105" w14:textId="77777777" w:rsidR="001445C5" w:rsidRDefault="001445C5" w:rsidP="000E51B8">
      <w:pPr>
        <w:spacing w:after="0"/>
      </w:pPr>
      <w:r>
        <w:separator/>
      </w:r>
    </w:p>
  </w:footnote>
  <w:footnote w:type="continuationSeparator" w:id="0">
    <w:p w14:paraId="7B6A0BFB" w14:textId="77777777" w:rsidR="001445C5" w:rsidRDefault="001445C5" w:rsidP="000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6B3A2" w14:textId="07A625D2" w:rsidR="0018723C" w:rsidRDefault="0018723C" w:rsidP="0018723C">
    <w:pPr>
      <w:pStyle w:val="Cabealho"/>
      <w:jc w:val="right"/>
    </w:pPr>
    <w:r>
      <w:t>Artigo de Revisão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C11F2"/>
    <w:multiLevelType w:val="multilevel"/>
    <w:tmpl w:val="A3C67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8B7C3F"/>
    <w:multiLevelType w:val="hybridMultilevel"/>
    <w:tmpl w:val="909C5AE6"/>
    <w:lvl w:ilvl="0" w:tplc="843C68C4">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A3C41FD2">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1FFC5D3C">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1D06B982">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324854A2">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20420F3C">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BAC252C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CFD6D00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9F82B6A2">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abstractNum w:abstractNumId="2" w15:restartNumberingAfterBreak="0">
    <w:nsid w:val="54D535EE"/>
    <w:multiLevelType w:val="hybridMultilevel"/>
    <w:tmpl w:val="71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240FE6"/>
    <w:multiLevelType w:val="hybridMultilevel"/>
    <w:tmpl w:val="42AE8B5A"/>
    <w:lvl w:ilvl="0" w:tplc="78CC98D0">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2BE620C">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F334A1B2">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DBF4BAB0">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9502D9A6">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48F42868">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A070972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2BE38A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4B9E6028">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A2"/>
    <w:rsid w:val="00000847"/>
    <w:rsid w:val="00002174"/>
    <w:rsid w:val="000074DD"/>
    <w:rsid w:val="000202B6"/>
    <w:rsid w:val="000222FE"/>
    <w:rsid w:val="00025150"/>
    <w:rsid w:val="000258A7"/>
    <w:rsid w:val="00026A2D"/>
    <w:rsid w:val="00051DE1"/>
    <w:rsid w:val="00053B08"/>
    <w:rsid w:val="00073FA2"/>
    <w:rsid w:val="00084281"/>
    <w:rsid w:val="000918F0"/>
    <w:rsid w:val="00093518"/>
    <w:rsid w:val="000A147D"/>
    <w:rsid w:val="000A1817"/>
    <w:rsid w:val="000A18AE"/>
    <w:rsid w:val="000A1E83"/>
    <w:rsid w:val="000A2F6E"/>
    <w:rsid w:val="000D7A2B"/>
    <w:rsid w:val="000E0094"/>
    <w:rsid w:val="000E1F34"/>
    <w:rsid w:val="000E51B8"/>
    <w:rsid w:val="000E74AC"/>
    <w:rsid w:val="000F58BF"/>
    <w:rsid w:val="00105732"/>
    <w:rsid w:val="00106C8C"/>
    <w:rsid w:val="0011199A"/>
    <w:rsid w:val="001256F0"/>
    <w:rsid w:val="00131B47"/>
    <w:rsid w:val="001410EE"/>
    <w:rsid w:val="001445C5"/>
    <w:rsid w:val="001602FF"/>
    <w:rsid w:val="001745BC"/>
    <w:rsid w:val="00177CA0"/>
    <w:rsid w:val="0018723C"/>
    <w:rsid w:val="001929EC"/>
    <w:rsid w:val="0019594C"/>
    <w:rsid w:val="001A79A8"/>
    <w:rsid w:val="001B648D"/>
    <w:rsid w:val="001C15FB"/>
    <w:rsid w:val="001D78B0"/>
    <w:rsid w:val="001D7ABE"/>
    <w:rsid w:val="00206220"/>
    <w:rsid w:val="002200CC"/>
    <w:rsid w:val="00222555"/>
    <w:rsid w:val="00223736"/>
    <w:rsid w:val="00227A5A"/>
    <w:rsid w:val="00230682"/>
    <w:rsid w:val="00245702"/>
    <w:rsid w:val="002478A2"/>
    <w:rsid w:val="00262DBD"/>
    <w:rsid w:val="00263377"/>
    <w:rsid w:val="00277BD6"/>
    <w:rsid w:val="002842C8"/>
    <w:rsid w:val="002905E9"/>
    <w:rsid w:val="0029175D"/>
    <w:rsid w:val="002A03B4"/>
    <w:rsid w:val="002A18AB"/>
    <w:rsid w:val="002A3B94"/>
    <w:rsid w:val="002A70AC"/>
    <w:rsid w:val="002A7AE0"/>
    <w:rsid w:val="002B45DD"/>
    <w:rsid w:val="002C2D88"/>
    <w:rsid w:val="002C3471"/>
    <w:rsid w:val="002C667B"/>
    <w:rsid w:val="002C685C"/>
    <w:rsid w:val="002C773B"/>
    <w:rsid w:val="002C7B3E"/>
    <w:rsid w:val="002D0B31"/>
    <w:rsid w:val="002E380C"/>
    <w:rsid w:val="002E4121"/>
    <w:rsid w:val="002E6659"/>
    <w:rsid w:val="00307CF2"/>
    <w:rsid w:val="00316F99"/>
    <w:rsid w:val="00324530"/>
    <w:rsid w:val="00327850"/>
    <w:rsid w:val="0033288F"/>
    <w:rsid w:val="003415EF"/>
    <w:rsid w:val="003541F9"/>
    <w:rsid w:val="003607DB"/>
    <w:rsid w:val="0036183F"/>
    <w:rsid w:val="00362200"/>
    <w:rsid w:val="00365CA7"/>
    <w:rsid w:val="00367B52"/>
    <w:rsid w:val="00372509"/>
    <w:rsid w:val="00382A25"/>
    <w:rsid w:val="003876EA"/>
    <w:rsid w:val="00393BC0"/>
    <w:rsid w:val="003A0DF1"/>
    <w:rsid w:val="003A6016"/>
    <w:rsid w:val="003D02D3"/>
    <w:rsid w:val="003D3300"/>
    <w:rsid w:val="003D628A"/>
    <w:rsid w:val="003E28EA"/>
    <w:rsid w:val="003F073D"/>
    <w:rsid w:val="003F0AC7"/>
    <w:rsid w:val="003F54F0"/>
    <w:rsid w:val="004033E4"/>
    <w:rsid w:val="00403B72"/>
    <w:rsid w:val="00405A5A"/>
    <w:rsid w:val="0040657D"/>
    <w:rsid w:val="0041522E"/>
    <w:rsid w:val="00424C4F"/>
    <w:rsid w:val="00442213"/>
    <w:rsid w:val="00444F85"/>
    <w:rsid w:val="00451FB8"/>
    <w:rsid w:val="00454373"/>
    <w:rsid w:val="004625CB"/>
    <w:rsid w:val="004754D4"/>
    <w:rsid w:val="00492249"/>
    <w:rsid w:val="00493E4C"/>
    <w:rsid w:val="00495B18"/>
    <w:rsid w:val="004A20B2"/>
    <w:rsid w:val="004B16E0"/>
    <w:rsid w:val="004C0448"/>
    <w:rsid w:val="004C6BC5"/>
    <w:rsid w:val="004C7159"/>
    <w:rsid w:val="004D06DC"/>
    <w:rsid w:val="004D1260"/>
    <w:rsid w:val="004D5039"/>
    <w:rsid w:val="004E1EF4"/>
    <w:rsid w:val="004E50AD"/>
    <w:rsid w:val="004F05F1"/>
    <w:rsid w:val="004F53FE"/>
    <w:rsid w:val="004F64A8"/>
    <w:rsid w:val="004F70E6"/>
    <w:rsid w:val="005128CF"/>
    <w:rsid w:val="0052000D"/>
    <w:rsid w:val="0052052B"/>
    <w:rsid w:val="005233E5"/>
    <w:rsid w:val="00532481"/>
    <w:rsid w:val="0054441C"/>
    <w:rsid w:val="00546775"/>
    <w:rsid w:val="00550C21"/>
    <w:rsid w:val="00570EF8"/>
    <w:rsid w:val="00575223"/>
    <w:rsid w:val="00585184"/>
    <w:rsid w:val="005A745B"/>
    <w:rsid w:val="005B5B8C"/>
    <w:rsid w:val="005C1539"/>
    <w:rsid w:val="005C72B4"/>
    <w:rsid w:val="005D1480"/>
    <w:rsid w:val="005E22CD"/>
    <w:rsid w:val="005E2918"/>
    <w:rsid w:val="005E43E2"/>
    <w:rsid w:val="005E4DA3"/>
    <w:rsid w:val="005E4EC8"/>
    <w:rsid w:val="005F0261"/>
    <w:rsid w:val="005F136A"/>
    <w:rsid w:val="00607467"/>
    <w:rsid w:val="00623872"/>
    <w:rsid w:val="006370EA"/>
    <w:rsid w:val="00642304"/>
    <w:rsid w:val="006449A7"/>
    <w:rsid w:val="006508DD"/>
    <w:rsid w:val="006522DA"/>
    <w:rsid w:val="006527FC"/>
    <w:rsid w:val="006529B8"/>
    <w:rsid w:val="0065506A"/>
    <w:rsid w:val="006555DF"/>
    <w:rsid w:val="006562ED"/>
    <w:rsid w:val="00660357"/>
    <w:rsid w:val="00662F8D"/>
    <w:rsid w:val="0066539C"/>
    <w:rsid w:val="00665DA6"/>
    <w:rsid w:val="00667785"/>
    <w:rsid w:val="00690E51"/>
    <w:rsid w:val="00693CE8"/>
    <w:rsid w:val="00694EF9"/>
    <w:rsid w:val="006A3F2A"/>
    <w:rsid w:val="006B2639"/>
    <w:rsid w:val="006C5526"/>
    <w:rsid w:val="006C60FD"/>
    <w:rsid w:val="006D0245"/>
    <w:rsid w:val="006D71EB"/>
    <w:rsid w:val="006F1272"/>
    <w:rsid w:val="006F1D40"/>
    <w:rsid w:val="00710B24"/>
    <w:rsid w:val="00713547"/>
    <w:rsid w:val="00744865"/>
    <w:rsid w:val="007464F0"/>
    <w:rsid w:val="00752034"/>
    <w:rsid w:val="0075451E"/>
    <w:rsid w:val="00754AC5"/>
    <w:rsid w:val="00763AF0"/>
    <w:rsid w:val="00775800"/>
    <w:rsid w:val="00775C96"/>
    <w:rsid w:val="0078362C"/>
    <w:rsid w:val="0078473C"/>
    <w:rsid w:val="007861B6"/>
    <w:rsid w:val="0078746B"/>
    <w:rsid w:val="007B25E1"/>
    <w:rsid w:val="007B61B0"/>
    <w:rsid w:val="007E02C7"/>
    <w:rsid w:val="007E1E18"/>
    <w:rsid w:val="007E3F2A"/>
    <w:rsid w:val="007E5558"/>
    <w:rsid w:val="007E58F4"/>
    <w:rsid w:val="007E5DE8"/>
    <w:rsid w:val="007F1D07"/>
    <w:rsid w:val="007F4391"/>
    <w:rsid w:val="007F4981"/>
    <w:rsid w:val="007F49C1"/>
    <w:rsid w:val="008007E9"/>
    <w:rsid w:val="008147C5"/>
    <w:rsid w:val="008279A0"/>
    <w:rsid w:val="0083658A"/>
    <w:rsid w:val="00844BF7"/>
    <w:rsid w:val="00850C19"/>
    <w:rsid w:val="008512B8"/>
    <w:rsid w:val="00851DCF"/>
    <w:rsid w:val="00854647"/>
    <w:rsid w:val="008548D9"/>
    <w:rsid w:val="008622CE"/>
    <w:rsid w:val="0086461D"/>
    <w:rsid w:val="008726C5"/>
    <w:rsid w:val="008804BE"/>
    <w:rsid w:val="0088757B"/>
    <w:rsid w:val="008949BC"/>
    <w:rsid w:val="008A5940"/>
    <w:rsid w:val="008B09D7"/>
    <w:rsid w:val="008D0697"/>
    <w:rsid w:val="008D4A86"/>
    <w:rsid w:val="008E0E13"/>
    <w:rsid w:val="008E7DCE"/>
    <w:rsid w:val="008F74D5"/>
    <w:rsid w:val="00900D8A"/>
    <w:rsid w:val="009013CC"/>
    <w:rsid w:val="00911C47"/>
    <w:rsid w:val="009129F2"/>
    <w:rsid w:val="00917819"/>
    <w:rsid w:val="00930EA3"/>
    <w:rsid w:val="00934231"/>
    <w:rsid w:val="00937AD9"/>
    <w:rsid w:val="00946D5A"/>
    <w:rsid w:val="009633AE"/>
    <w:rsid w:val="00964F42"/>
    <w:rsid w:val="009662F3"/>
    <w:rsid w:val="00967B01"/>
    <w:rsid w:val="0098070A"/>
    <w:rsid w:val="00985997"/>
    <w:rsid w:val="009964BE"/>
    <w:rsid w:val="00996E13"/>
    <w:rsid w:val="009C2540"/>
    <w:rsid w:val="009C34C0"/>
    <w:rsid w:val="009C3D10"/>
    <w:rsid w:val="009C7B8E"/>
    <w:rsid w:val="009D0819"/>
    <w:rsid w:val="009D4F7C"/>
    <w:rsid w:val="009D5F95"/>
    <w:rsid w:val="009E6E4D"/>
    <w:rsid w:val="009F6AAF"/>
    <w:rsid w:val="00A00510"/>
    <w:rsid w:val="00A10368"/>
    <w:rsid w:val="00A174D2"/>
    <w:rsid w:val="00A30475"/>
    <w:rsid w:val="00A347D3"/>
    <w:rsid w:val="00A4091C"/>
    <w:rsid w:val="00A5734F"/>
    <w:rsid w:val="00A60565"/>
    <w:rsid w:val="00A61BA9"/>
    <w:rsid w:val="00A8178A"/>
    <w:rsid w:val="00A820C8"/>
    <w:rsid w:val="00A86ED5"/>
    <w:rsid w:val="00A9534F"/>
    <w:rsid w:val="00AA03C3"/>
    <w:rsid w:val="00AA2873"/>
    <w:rsid w:val="00AA3116"/>
    <w:rsid w:val="00AA5B88"/>
    <w:rsid w:val="00AB2723"/>
    <w:rsid w:val="00AB3394"/>
    <w:rsid w:val="00AB3E56"/>
    <w:rsid w:val="00AC246E"/>
    <w:rsid w:val="00AD4CBF"/>
    <w:rsid w:val="00AD6610"/>
    <w:rsid w:val="00AE6C80"/>
    <w:rsid w:val="00AF1AB1"/>
    <w:rsid w:val="00AF7363"/>
    <w:rsid w:val="00B04FB3"/>
    <w:rsid w:val="00B1033C"/>
    <w:rsid w:val="00B149CF"/>
    <w:rsid w:val="00B14A52"/>
    <w:rsid w:val="00B2052E"/>
    <w:rsid w:val="00B2737E"/>
    <w:rsid w:val="00B4514C"/>
    <w:rsid w:val="00B45ECA"/>
    <w:rsid w:val="00B574CF"/>
    <w:rsid w:val="00B749A3"/>
    <w:rsid w:val="00B95708"/>
    <w:rsid w:val="00BA3AE5"/>
    <w:rsid w:val="00BB2BD1"/>
    <w:rsid w:val="00BB3382"/>
    <w:rsid w:val="00BB6029"/>
    <w:rsid w:val="00BC2369"/>
    <w:rsid w:val="00BC2424"/>
    <w:rsid w:val="00BC3409"/>
    <w:rsid w:val="00C00A69"/>
    <w:rsid w:val="00C068E2"/>
    <w:rsid w:val="00C10C72"/>
    <w:rsid w:val="00C13AE2"/>
    <w:rsid w:val="00C32157"/>
    <w:rsid w:val="00C342E9"/>
    <w:rsid w:val="00C34458"/>
    <w:rsid w:val="00C368C5"/>
    <w:rsid w:val="00C45B89"/>
    <w:rsid w:val="00C67668"/>
    <w:rsid w:val="00C8330D"/>
    <w:rsid w:val="00C8332F"/>
    <w:rsid w:val="00C86BE9"/>
    <w:rsid w:val="00CA482A"/>
    <w:rsid w:val="00CA4CFB"/>
    <w:rsid w:val="00CB0DF2"/>
    <w:rsid w:val="00CB28BE"/>
    <w:rsid w:val="00CB719F"/>
    <w:rsid w:val="00CB7D8E"/>
    <w:rsid w:val="00CC3B29"/>
    <w:rsid w:val="00CD1A4E"/>
    <w:rsid w:val="00CD22B6"/>
    <w:rsid w:val="00CE0FAD"/>
    <w:rsid w:val="00CE2C85"/>
    <w:rsid w:val="00CE4C09"/>
    <w:rsid w:val="00CF18FC"/>
    <w:rsid w:val="00D0083F"/>
    <w:rsid w:val="00D06F53"/>
    <w:rsid w:val="00D17F46"/>
    <w:rsid w:val="00D22AE9"/>
    <w:rsid w:val="00D27148"/>
    <w:rsid w:val="00D33AE2"/>
    <w:rsid w:val="00D35EE1"/>
    <w:rsid w:val="00D36763"/>
    <w:rsid w:val="00D4007F"/>
    <w:rsid w:val="00D62C11"/>
    <w:rsid w:val="00D64872"/>
    <w:rsid w:val="00D67F13"/>
    <w:rsid w:val="00D80DA2"/>
    <w:rsid w:val="00D966F5"/>
    <w:rsid w:val="00DB7150"/>
    <w:rsid w:val="00DB79F2"/>
    <w:rsid w:val="00DC16C9"/>
    <w:rsid w:val="00DC220D"/>
    <w:rsid w:val="00DD2CBF"/>
    <w:rsid w:val="00DD672F"/>
    <w:rsid w:val="00DD6E55"/>
    <w:rsid w:val="00DE291E"/>
    <w:rsid w:val="00DF3F77"/>
    <w:rsid w:val="00E0521E"/>
    <w:rsid w:val="00E07667"/>
    <w:rsid w:val="00E22B00"/>
    <w:rsid w:val="00E246A2"/>
    <w:rsid w:val="00E336F8"/>
    <w:rsid w:val="00E456D3"/>
    <w:rsid w:val="00E5048C"/>
    <w:rsid w:val="00E579E1"/>
    <w:rsid w:val="00E65339"/>
    <w:rsid w:val="00E67CAA"/>
    <w:rsid w:val="00E87470"/>
    <w:rsid w:val="00E9395C"/>
    <w:rsid w:val="00E962C4"/>
    <w:rsid w:val="00EB4D56"/>
    <w:rsid w:val="00EC1491"/>
    <w:rsid w:val="00EC51E6"/>
    <w:rsid w:val="00ED086E"/>
    <w:rsid w:val="00ED0AF1"/>
    <w:rsid w:val="00ED4265"/>
    <w:rsid w:val="00F03658"/>
    <w:rsid w:val="00F06B18"/>
    <w:rsid w:val="00F17528"/>
    <w:rsid w:val="00F17F97"/>
    <w:rsid w:val="00F2188F"/>
    <w:rsid w:val="00F24E9F"/>
    <w:rsid w:val="00F24F13"/>
    <w:rsid w:val="00F26439"/>
    <w:rsid w:val="00F3319B"/>
    <w:rsid w:val="00F33FFB"/>
    <w:rsid w:val="00F36AF1"/>
    <w:rsid w:val="00F36F38"/>
    <w:rsid w:val="00F4056A"/>
    <w:rsid w:val="00F44FB2"/>
    <w:rsid w:val="00F5494D"/>
    <w:rsid w:val="00F62578"/>
    <w:rsid w:val="00F804AC"/>
    <w:rsid w:val="00F9255C"/>
    <w:rsid w:val="00F966A3"/>
    <w:rsid w:val="00FA0B2B"/>
    <w:rsid w:val="00FB0944"/>
    <w:rsid w:val="00FB0E4B"/>
    <w:rsid w:val="00FB3C95"/>
    <w:rsid w:val="00FB7E5F"/>
    <w:rsid w:val="00FC1AAF"/>
    <w:rsid w:val="00FC278A"/>
    <w:rsid w:val="00FC4D53"/>
    <w:rsid w:val="00FC4E3C"/>
    <w:rsid w:val="00FC65AF"/>
    <w:rsid w:val="00FD2612"/>
    <w:rsid w:val="00FE37AC"/>
    <w:rsid w:val="00FE78BA"/>
    <w:rsid w:val="00FF1A45"/>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A777"/>
  <w15:docId w15:val="{C3F77DEC-FD21-4518-8306-66EA4E50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F"/>
  </w:style>
  <w:style w:type="paragraph" w:styleId="Ttulo1">
    <w:name w:val="heading 1"/>
    <w:basedOn w:val="Normal"/>
    <w:next w:val="Normal"/>
    <w:link w:val="Ttulo1Char"/>
    <w:uiPriority w:val="9"/>
    <w:qFormat/>
    <w:rsid w:val="000F58BF"/>
    <w:pPr>
      <w:keepNext/>
      <w:spacing w:before="240" w:after="60"/>
      <w:outlineLvl w:val="0"/>
    </w:pPr>
    <w:rPr>
      <w:rFonts w:ascii="Cambria" w:eastAsiaTheme="majorEastAsia" w:hAnsi="Cambria" w:cstheme="majorBidi"/>
      <w:b/>
      <w:bCs/>
      <w:kern w:val="32"/>
      <w:sz w:val="32"/>
      <w:szCs w:val="32"/>
    </w:rPr>
  </w:style>
  <w:style w:type="paragraph" w:styleId="Ttulo2">
    <w:name w:val="heading 2"/>
    <w:basedOn w:val="Normal"/>
    <w:next w:val="Normal"/>
    <w:link w:val="Ttulo2Char"/>
    <w:uiPriority w:val="9"/>
    <w:unhideWhenUsed/>
    <w:qFormat/>
    <w:rsid w:val="000F58B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58B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F58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1">
    <w:name w:val="Mono1"/>
    <w:basedOn w:val="Ttulo1"/>
    <w:link w:val="Mono1Char"/>
    <w:qFormat/>
    <w:rsid w:val="000F58BF"/>
    <w:pPr>
      <w:tabs>
        <w:tab w:val="right" w:leader="dot" w:pos="9356"/>
      </w:tabs>
      <w:spacing w:before="120" w:after="120"/>
    </w:pPr>
    <w:rPr>
      <w:rFonts w:ascii="Arial" w:hAnsi="Arial" w:cs="Arial"/>
      <w:sz w:val="24"/>
    </w:rPr>
  </w:style>
  <w:style w:type="character" w:customStyle="1" w:styleId="Mono1Char">
    <w:name w:val="Mono1 Char"/>
    <w:basedOn w:val="Ttulo1Char"/>
    <w:link w:val="Mono1"/>
    <w:rsid w:val="000F58BF"/>
    <w:rPr>
      <w:rFonts w:ascii="Arial" w:eastAsiaTheme="majorEastAsia" w:hAnsi="Arial" w:cs="Arial"/>
      <w:b/>
      <w:bCs/>
      <w:kern w:val="32"/>
      <w:sz w:val="24"/>
      <w:szCs w:val="32"/>
    </w:rPr>
  </w:style>
  <w:style w:type="character" w:customStyle="1" w:styleId="Ttulo1Char">
    <w:name w:val="Título 1 Char"/>
    <w:basedOn w:val="Fontepargpadro"/>
    <w:link w:val="Ttulo1"/>
    <w:uiPriority w:val="9"/>
    <w:rsid w:val="000F58BF"/>
    <w:rPr>
      <w:rFonts w:ascii="Cambria" w:eastAsiaTheme="majorEastAsia" w:hAnsi="Cambria" w:cstheme="majorBidi"/>
      <w:b/>
      <w:bCs/>
      <w:kern w:val="32"/>
      <w:sz w:val="32"/>
      <w:szCs w:val="32"/>
    </w:rPr>
  </w:style>
  <w:style w:type="paragraph" w:customStyle="1" w:styleId="Mono10">
    <w:name w:val="Mono1.0"/>
    <w:basedOn w:val="Ttulo1"/>
    <w:link w:val="Mono10Char"/>
    <w:qFormat/>
    <w:rsid w:val="000F58BF"/>
    <w:pPr>
      <w:tabs>
        <w:tab w:val="right" w:leader="dot" w:pos="9356"/>
      </w:tabs>
      <w:spacing w:before="120" w:after="120"/>
    </w:pPr>
    <w:rPr>
      <w:rFonts w:ascii="Arial" w:hAnsi="Arial" w:cs="Arial"/>
      <w:sz w:val="24"/>
    </w:rPr>
  </w:style>
  <w:style w:type="character" w:customStyle="1" w:styleId="Mono10Char">
    <w:name w:val="Mono1.0 Char"/>
    <w:basedOn w:val="Ttulo1Char"/>
    <w:link w:val="Mono10"/>
    <w:rsid w:val="000F58BF"/>
    <w:rPr>
      <w:rFonts w:ascii="Arial" w:eastAsiaTheme="majorEastAsia" w:hAnsi="Arial" w:cs="Arial"/>
      <w:b/>
      <w:bCs/>
      <w:kern w:val="32"/>
      <w:sz w:val="24"/>
      <w:szCs w:val="32"/>
    </w:rPr>
  </w:style>
  <w:style w:type="paragraph" w:customStyle="1" w:styleId="Mono11">
    <w:name w:val="Mono1.1"/>
    <w:basedOn w:val="Ttulo1"/>
    <w:link w:val="Mono11Char"/>
    <w:qFormat/>
    <w:rsid w:val="000F58BF"/>
    <w:pPr>
      <w:tabs>
        <w:tab w:val="right" w:leader="dot" w:pos="9356"/>
      </w:tabs>
      <w:spacing w:before="120" w:after="120"/>
    </w:pPr>
    <w:rPr>
      <w:rFonts w:ascii="Arial" w:hAnsi="Arial" w:cs="Arial"/>
      <w:sz w:val="24"/>
    </w:rPr>
  </w:style>
  <w:style w:type="character" w:customStyle="1" w:styleId="Mono11Char">
    <w:name w:val="Mono1.1 Char"/>
    <w:basedOn w:val="Ttulo1Char"/>
    <w:link w:val="Mono11"/>
    <w:rsid w:val="000F58BF"/>
    <w:rPr>
      <w:rFonts w:ascii="Arial" w:eastAsiaTheme="majorEastAsia" w:hAnsi="Arial" w:cs="Arial"/>
      <w:b/>
      <w:bCs/>
      <w:kern w:val="32"/>
      <w:sz w:val="24"/>
      <w:szCs w:val="32"/>
    </w:rPr>
  </w:style>
  <w:style w:type="paragraph" w:customStyle="1" w:styleId="Mono111">
    <w:name w:val="Mono1.1.1"/>
    <w:basedOn w:val="Ttulo1"/>
    <w:link w:val="Mono111Char"/>
    <w:qFormat/>
    <w:rsid w:val="000F58BF"/>
    <w:pPr>
      <w:tabs>
        <w:tab w:val="right" w:leader="dot" w:pos="9356"/>
      </w:tabs>
      <w:spacing w:before="0" w:after="0"/>
    </w:pPr>
    <w:rPr>
      <w:rFonts w:ascii="Arial" w:hAnsi="Arial" w:cs="Arial"/>
      <w:sz w:val="24"/>
    </w:rPr>
  </w:style>
  <w:style w:type="character" w:customStyle="1" w:styleId="Mono111Char">
    <w:name w:val="Mono1.1.1 Char"/>
    <w:basedOn w:val="Ttulo1Char"/>
    <w:link w:val="Mono111"/>
    <w:rsid w:val="000F58BF"/>
    <w:rPr>
      <w:rFonts w:ascii="Arial" w:eastAsiaTheme="majorEastAsia" w:hAnsi="Arial" w:cs="Arial"/>
      <w:b/>
      <w:bCs/>
      <w:kern w:val="32"/>
      <w:sz w:val="24"/>
      <w:szCs w:val="32"/>
    </w:rPr>
  </w:style>
  <w:style w:type="paragraph" w:customStyle="1" w:styleId="Mono1111">
    <w:name w:val="Mono1.1.1.1"/>
    <w:basedOn w:val="Ttulo4"/>
    <w:link w:val="Mono1111Char"/>
    <w:qFormat/>
    <w:rsid w:val="000F58BF"/>
    <w:pPr>
      <w:tabs>
        <w:tab w:val="right" w:leader="dot" w:pos="9356"/>
      </w:tabs>
      <w:spacing w:before="0" w:after="0"/>
    </w:pPr>
    <w:rPr>
      <w:rFonts w:ascii="Arial" w:hAnsi="Arial" w:cs="Arial"/>
    </w:rPr>
  </w:style>
  <w:style w:type="character" w:customStyle="1" w:styleId="Mono1111Char">
    <w:name w:val="Mono1.1.1.1 Char"/>
    <w:basedOn w:val="Ttulo4Char"/>
    <w:link w:val="Mono1111"/>
    <w:rsid w:val="000F58BF"/>
    <w:rPr>
      <w:rFonts w:ascii="Arial" w:eastAsiaTheme="majorEastAsia" w:hAnsi="Arial" w:cs="Arial"/>
      <w:b/>
      <w:bCs/>
      <w:i/>
      <w:iCs/>
      <w:color w:val="4F81BD" w:themeColor="accent1"/>
      <w:sz w:val="24"/>
      <w:szCs w:val="24"/>
    </w:rPr>
  </w:style>
  <w:style w:type="character" w:customStyle="1" w:styleId="Ttulo4Char">
    <w:name w:val="Título 4 Char"/>
    <w:basedOn w:val="Fontepargpadro"/>
    <w:link w:val="Ttulo4"/>
    <w:uiPriority w:val="9"/>
    <w:semiHidden/>
    <w:rsid w:val="000F58BF"/>
    <w:rPr>
      <w:rFonts w:asciiTheme="majorHAnsi" w:eastAsiaTheme="majorEastAsia" w:hAnsiTheme="majorHAnsi" w:cstheme="majorBidi"/>
      <w:b/>
      <w:bCs/>
      <w:i/>
      <w:iCs/>
      <w:color w:val="4F81BD" w:themeColor="accent1"/>
      <w:sz w:val="24"/>
      <w:szCs w:val="24"/>
    </w:rPr>
  </w:style>
  <w:style w:type="character" w:customStyle="1" w:styleId="Ttulo2Char">
    <w:name w:val="Título 2 Char"/>
    <w:basedOn w:val="Fontepargpadro"/>
    <w:link w:val="Ttulo2"/>
    <w:uiPriority w:val="9"/>
    <w:semiHidden/>
    <w:rsid w:val="000F58BF"/>
    <w:rPr>
      <w:rFonts w:ascii="Cambria" w:hAnsi="Cambria"/>
      <w:b/>
      <w:bCs/>
      <w:i/>
      <w:iCs/>
      <w:sz w:val="28"/>
      <w:szCs w:val="28"/>
    </w:rPr>
  </w:style>
  <w:style w:type="character" w:customStyle="1" w:styleId="Ttulo3Char">
    <w:name w:val="Título 3 Char"/>
    <w:basedOn w:val="Fontepargpadro"/>
    <w:link w:val="Ttulo3"/>
    <w:uiPriority w:val="9"/>
    <w:semiHidden/>
    <w:rsid w:val="000F58BF"/>
    <w:rPr>
      <w:rFonts w:asciiTheme="majorHAnsi" w:eastAsiaTheme="majorEastAsia" w:hAnsiTheme="majorHAnsi" w:cstheme="majorBidi"/>
      <w:b/>
      <w:bCs/>
      <w:color w:val="4F81BD" w:themeColor="accent1"/>
      <w:sz w:val="24"/>
      <w:szCs w:val="24"/>
    </w:rPr>
  </w:style>
  <w:style w:type="paragraph" w:styleId="Remissivo1">
    <w:name w:val="index 1"/>
    <w:basedOn w:val="Normal"/>
    <w:next w:val="Normal"/>
    <w:autoRedefine/>
    <w:uiPriority w:val="99"/>
    <w:unhideWhenUsed/>
    <w:qFormat/>
    <w:rsid w:val="000F58BF"/>
    <w:pPr>
      <w:tabs>
        <w:tab w:val="right" w:leader="dot" w:pos="9395"/>
      </w:tabs>
      <w:spacing w:before="240" w:after="240"/>
    </w:pPr>
  </w:style>
  <w:style w:type="paragraph" w:styleId="Sumrio1">
    <w:name w:val="toc 1"/>
    <w:basedOn w:val="Corpodetexto"/>
    <w:next w:val="Corpodetexto"/>
    <w:link w:val="Sumrio1Char"/>
    <w:autoRedefine/>
    <w:uiPriority w:val="39"/>
    <w:unhideWhenUsed/>
    <w:qFormat/>
    <w:rsid w:val="000F58BF"/>
    <w:pPr>
      <w:tabs>
        <w:tab w:val="right" w:leader="dot" w:pos="9395"/>
      </w:tabs>
    </w:pPr>
    <w:rPr>
      <w:rFonts w:cs="Arial"/>
      <w:bCs/>
      <w:caps/>
      <w:noProof/>
      <w:szCs w:val="20"/>
    </w:rPr>
  </w:style>
  <w:style w:type="character" w:customStyle="1" w:styleId="Sumrio1Char">
    <w:name w:val="Sumário 1 Char"/>
    <w:basedOn w:val="CorpodetextoChar"/>
    <w:link w:val="Sumrio1"/>
    <w:uiPriority w:val="39"/>
    <w:rsid w:val="000F58BF"/>
    <w:rPr>
      <w:rFonts w:ascii="Arial" w:hAnsi="Arial" w:cs="Arial"/>
      <w:bCs/>
      <w:caps/>
      <w:noProof/>
      <w:sz w:val="24"/>
      <w:szCs w:val="24"/>
    </w:rPr>
  </w:style>
  <w:style w:type="paragraph" w:styleId="Corpodetexto">
    <w:name w:val="Body Text"/>
    <w:basedOn w:val="Normal"/>
    <w:link w:val="CorpodetextoChar"/>
    <w:uiPriority w:val="99"/>
    <w:semiHidden/>
    <w:unhideWhenUsed/>
    <w:rsid w:val="000F58BF"/>
  </w:style>
  <w:style w:type="character" w:customStyle="1" w:styleId="CorpodetextoChar">
    <w:name w:val="Corpo de texto Char"/>
    <w:basedOn w:val="Fontepargpadro"/>
    <w:link w:val="Corpodetexto"/>
    <w:uiPriority w:val="99"/>
    <w:semiHidden/>
    <w:rsid w:val="000F58BF"/>
    <w:rPr>
      <w:sz w:val="24"/>
      <w:szCs w:val="24"/>
    </w:rPr>
  </w:style>
  <w:style w:type="paragraph" w:styleId="Legenda">
    <w:name w:val="caption"/>
    <w:basedOn w:val="Normal"/>
    <w:next w:val="Normal"/>
    <w:uiPriority w:val="35"/>
    <w:unhideWhenUsed/>
    <w:qFormat/>
    <w:rsid w:val="000F58BF"/>
    <w:rPr>
      <w:b/>
      <w:bCs/>
      <w:sz w:val="20"/>
      <w:szCs w:val="20"/>
    </w:rPr>
  </w:style>
  <w:style w:type="character" w:styleId="Forte">
    <w:name w:val="Strong"/>
    <w:basedOn w:val="Fontepargpadro"/>
    <w:uiPriority w:val="22"/>
    <w:qFormat/>
    <w:rsid w:val="000F58BF"/>
    <w:rPr>
      <w:b/>
      <w:bCs/>
    </w:rPr>
  </w:style>
  <w:style w:type="paragraph" w:styleId="PargrafodaLista">
    <w:name w:val="List Paragraph"/>
    <w:basedOn w:val="Normal"/>
    <w:uiPriority w:val="34"/>
    <w:qFormat/>
    <w:rsid w:val="000F58BF"/>
    <w:pPr>
      <w:ind w:left="720"/>
      <w:contextualSpacing/>
    </w:pPr>
  </w:style>
  <w:style w:type="paragraph" w:styleId="Textodebalo">
    <w:name w:val="Balloon Text"/>
    <w:basedOn w:val="Normal"/>
    <w:link w:val="TextodebaloChar"/>
    <w:uiPriority w:val="99"/>
    <w:semiHidden/>
    <w:unhideWhenUsed/>
    <w:rsid w:val="00D80DA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0DA2"/>
    <w:rPr>
      <w:rFonts w:ascii="Tahoma" w:hAnsi="Tahoma" w:cs="Tahoma"/>
      <w:sz w:val="16"/>
      <w:szCs w:val="16"/>
    </w:rPr>
  </w:style>
  <w:style w:type="paragraph" w:styleId="Cabealho">
    <w:name w:val="header"/>
    <w:basedOn w:val="Normal"/>
    <w:link w:val="CabealhoChar"/>
    <w:uiPriority w:val="99"/>
    <w:unhideWhenUsed/>
    <w:rsid w:val="000E51B8"/>
    <w:pPr>
      <w:tabs>
        <w:tab w:val="center" w:pos="4252"/>
        <w:tab w:val="right" w:pos="8504"/>
      </w:tabs>
      <w:spacing w:after="0"/>
    </w:pPr>
  </w:style>
  <w:style w:type="character" w:customStyle="1" w:styleId="CabealhoChar">
    <w:name w:val="Cabeçalho Char"/>
    <w:basedOn w:val="Fontepargpadro"/>
    <w:link w:val="Cabealho"/>
    <w:uiPriority w:val="99"/>
    <w:rsid w:val="000E51B8"/>
  </w:style>
  <w:style w:type="paragraph" w:styleId="Rodap">
    <w:name w:val="footer"/>
    <w:basedOn w:val="Normal"/>
    <w:link w:val="RodapChar"/>
    <w:uiPriority w:val="99"/>
    <w:unhideWhenUsed/>
    <w:rsid w:val="000E51B8"/>
    <w:pPr>
      <w:tabs>
        <w:tab w:val="center" w:pos="4252"/>
        <w:tab w:val="right" w:pos="8504"/>
      </w:tabs>
      <w:spacing w:after="0"/>
    </w:pPr>
  </w:style>
  <w:style w:type="character" w:customStyle="1" w:styleId="RodapChar">
    <w:name w:val="Rodapé Char"/>
    <w:basedOn w:val="Fontepargpadro"/>
    <w:link w:val="Rodap"/>
    <w:uiPriority w:val="99"/>
    <w:rsid w:val="000E51B8"/>
  </w:style>
  <w:style w:type="paragraph" w:styleId="Textodenotaderodap">
    <w:name w:val="footnote text"/>
    <w:basedOn w:val="Normal"/>
    <w:link w:val="TextodenotaderodapChar"/>
    <w:uiPriority w:val="99"/>
    <w:unhideWhenUsed/>
    <w:rsid w:val="00E87470"/>
    <w:pPr>
      <w:spacing w:after="0"/>
    </w:pPr>
    <w:rPr>
      <w:sz w:val="20"/>
      <w:szCs w:val="20"/>
    </w:rPr>
  </w:style>
  <w:style w:type="character" w:customStyle="1" w:styleId="TextodenotaderodapChar">
    <w:name w:val="Texto de nota de rodapé Char"/>
    <w:basedOn w:val="Fontepargpadro"/>
    <w:link w:val="Textodenotaderodap"/>
    <w:uiPriority w:val="99"/>
    <w:rsid w:val="00E87470"/>
    <w:rPr>
      <w:sz w:val="20"/>
      <w:szCs w:val="20"/>
    </w:rPr>
  </w:style>
  <w:style w:type="character" w:styleId="Refdenotaderodap">
    <w:name w:val="footnote reference"/>
    <w:basedOn w:val="Fontepargpadro"/>
    <w:uiPriority w:val="99"/>
    <w:semiHidden/>
    <w:unhideWhenUsed/>
    <w:rsid w:val="00E87470"/>
    <w:rPr>
      <w:vertAlign w:val="superscript"/>
    </w:rPr>
  </w:style>
  <w:style w:type="paragraph" w:styleId="Recuodecorpodetexto">
    <w:name w:val="Body Text Indent"/>
    <w:basedOn w:val="Normal"/>
    <w:link w:val="RecuodecorpodetextoChar"/>
    <w:uiPriority w:val="99"/>
    <w:semiHidden/>
    <w:unhideWhenUsed/>
    <w:rsid w:val="00623872"/>
    <w:pPr>
      <w:ind w:left="283"/>
    </w:pPr>
  </w:style>
  <w:style w:type="character" w:customStyle="1" w:styleId="RecuodecorpodetextoChar">
    <w:name w:val="Recuo de corpo de texto Char"/>
    <w:basedOn w:val="Fontepargpadro"/>
    <w:link w:val="Recuodecorpodetexto"/>
    <w:uiPriority w:val="99"/>
    <w:semiHidden/>
    <w:rsid w:val="00623872"/>
  </w:style>
  <w:style w:type="paragraph" w:customStyle="1" w:styleId="ABNT-Texto">
    <w:name w:val="ABNT-Texto"/>
    <w:qFormat/>
    <w:rsid w:val="00BC2424"/>
    <w:pPr>
      <w:spacing w:after="0" w:line="360" w:lineRule="auto"/>
    </w:pPr>
    <w:rPr>
      <w:szCs w:val="22"/>
      <w:lang w:eastAsia="pt-BR"/>
    </w:rPr>
  </w:style>
  <w:style w:type="character" w:styleId="Refdecomentrio">
    <w:name w:val="annotation reference"/>
    <w:basedOn w:val="Fontepargpadro"/>
    <w:uiPriority w:val="99"/>
    <w:semiHidden/>
    <w:unhideWhenUsed/>
    <w:rsid w:val="00227A5A"/>
    <w:rPr>
      <w:sz w:val="16"/>
      <w:szCs w:val="16"/>
    </w:rPr>
  </w:style>
  <w:style w:type="paragraph" w:styleId="Textodecomentrio">
    <w:name w:val="annotation text"/>
    <w:basedOn w:val="Normal"/>
    <w:link w:val="TextodecomentrioChar"/>
    <w:uiPriority w:val="99"/>
    <w:semiHidden/>
    <w:unhideWhenUsed/>
    <w:rsid w:val="00227A5A"/>
    <w:rPr>
      <w:sz w:val="20"/>
      <w:szCs w:val="20"/>
    </w:rPr>
  </w:style>
  <w:style w:type="character" w:customStyle="1" w:styleId="TextodecomentrioChar">
    <w:name w:val="Texto de comentário Char"/>
    <w:basedOn w:val="Fontepargpadro"/>
    <w:link w:val="Textodecomentrio"/>
    <w:uiPriority w:val="99"/>
    <w:semiHidden/>
    <w:rsid w:val="00227A5A"/>
    <w:rPr>
      <w:sz w:val="20"/>
      <w:szCs w:val="20"/>
    </w:rPr>
  </w:style>
  <w:style w:type="paragraph" w:styleId="Assuntodocomentrio">
    <w:name w:val="annotation subject"/>
    <w:basedOn w:val="Textodecomentrio"/>
    <w:next w:val="Textodecomentrio"/>
    <w:link w:val="AssuntodocomentrioChar"/>
    <w:uiPriority w:val="99"/>
    <w:semiHidden/>
    <w:unhideWhenUsed/>
    <w:rsid w:val="00227A5A"/>
    <w:rPr>
      <w:b/>
      <w:bCs/>
    </w:rPr>
  </w:style>
  <w:style w:type="character" w:customStyle="1" w:styleId="AssuntodocomentrioChar">
    <w:name w:val="Assunto do comentário Char"/>
    <w:basedOn w:val="TextodecomentrioChar"/>
    <w:link w:val="Assuntodocomentrio"/>
    <w:uiPriority w:val="99"/>
    <w:semiHidden/>
    <w:rsid w:val="00227A5A"/>
    <w:rPr>
      <w:b/>
      <w:bCs/>
      <w:sz w:val="20"/>
      <w:szCs w:val="20"/>
    </w:rPr>
  </w:style>
  <w:style w:type="table" w:customStyle="1" w:styleId="TableGrid">
    <w:name w:val="TableGrid"/>
    <w:rsid w:val="00222555"/>
    <w:pPr>
      <w:spacing w:after="0"/>
      <w:jc w:val="left"/>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B1033C"/>
    <w:pPr>
      <w:keepNext/>
      <w:keepLines/>
      <w:tabs>
        <w:tab w:val="left" w:pos="360"/>
      </w:tabs>
      <w:autoSpaceDE w:val="0"/>
      <w:autoSpaceDN w:val="0"/>
      <w:spacing w:after="0" w:line="360" w:lineRule="auto"/>
      <w:jc w:val="left"/>
    </w:pPr>
    <w:rPr>
      <w:rFonts w:eastAsia="Arial"/>
      <w:b/>
      <w:caps/>
      <w:szCs w:val="72"/>
      <w:lang w:eastAsia="pt-BR"/>
    </w:rPr>
  </w:style>
  <w:style w:type="character" w:customStyle="1" w:styleId="TtuloChar">
    <w:name w:val="Título Char"/>
    <w:basedOn w:val="Fontepargpadro"/>
    <w:link w:val="Ttulo"/>
    <w:uiPriority w:val="10"/>
    <w:rsid w:val="00B1033C"/>
    <w:rPr>
      <w:rFonts w:eastAsia="Arial"/>
      <w:b/>
      <w:caps/>
      <w:szCs w:val="72"/>
      <w:lang w:eastAsia="pt-BR"/>
    </w:rPr>
  </w:style>
  <w:style w:type="character" w:styleId="nfase">
    <w:name w:val="Emphasis"/>
    <w:basedOn w:val="Fontepargpadro"/>
    <w:uiPriority w:val="20"/>
    <w:qFormat/>
    <w:rsid w:val="00B04FB3"/>
    <w:rPr>
      <w:i/>
      <w:iCs/>
    </w:rPr>
  </w:style>
  <w:style w:type="character" w:styleId="Hyperlink">
    <w:name w:val="Hyperlink"/>
    <w:basedOn w:val="Fontepargpadro"/>
    <w:uiPriority w:val="99"/>
    <w:unhideWhenUsed/>
    <w:rsid w:val="004C7159"/>
    <w:rPr>
      <w:color w:val="0000FF" w:themeColor="hyperlink"/>
      <w:u w:val="single"/>
    </w:rPr>
  </w:style>
  <w:style w:type="character" w:styleId="MenoPendente">
    <w:name w:val="Unresolved Mention"/>
    <w:basedOn w:val="Fontepargpadro"/>
    <w:uiPriority w:val="99"/>
    <w:semiHidden/>
    <w:unhideWhenUsed/>
    <w:rsid w:val="004C7159"/>
    <w:rPr>
      <w:color w:val="605E5C"/>
      <w:shd w:val="clear" w:color="auto" w:fill="E1DFDD"/>
    </w:rPr>
  </w:style>
  <w:style w:type="table" w:customStyle="1" w:styleId="TabeladeLista31">
    <w:name w:val="Tabela de Lista 31"/>
    <w:basedOn w:val="Tabelanormal"/>
    <w:uiPriority w:val="48"/>
    <w:rsid w:val="00D06F53"/>
    <w:pPr>
      <w:spacing w:after="0"/>
      <w:jc w:val="left"/>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comgrade">
    <w:name w:val="Table Grid"/>
    <w:basedOn w:val="Tabelanormal"/>
    <w:uiPriority w:val="59"/>
    <w:rsid w:val="007E1E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nfase3">
    <w:name w:val="Grid Table 4 Accent 3"/>
    <w:basedOn w:val="Tabelanormal"/>
    <w:uiPriority w:val="49"/>
    <w:rsid w:val="007E1E18"/>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deGradeClara">
    <w:name w:val="Grid Table Light"/>
    <w:basedOn w:val="Tabelanormal"/>
    <w:uiPriority w:val="40"/>
    <w:rsid w:val="007E1E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4">
    <w:name w:val="Grid Table 4"/>
    <w:basedOn w:val="Tabelanormal"/>
    <w:uiPriority w:val="49"/>
    <w:rsid w:val="007E1E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7E1E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4B16E0"/>
    <w:pPr>
      <w:spacing w:before="100" w:beforeAutospacing="1" w:after="100" w:afterAutospacing="1"/>
      <w:jc w:val="left"/>
    </w:pPr>
    <w:rPr>
      <w:rFonts w:ascii="Times New Roman" w:eastAsiaTheme="minorEastAsia" w:hAnsi="Times New Roman"/>
      <w:lang w:eastAsia="pt-BR"/>
    </w:rPr>
  </w:style>
  <w:style w:type="character" w:customStyle="1" w:styleId="article-title">
    <w:name w:val="article-title"/>
    <w:basedOn w:val="Fontepargpadro"/>
    <w:rsid w:val="004C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1265">
      <w:bodyDiv w:val="1"/>
      <w:marLeft w:val="0"/>
      <w:marRight w:val="0"/>
      <w:marTop w:val="0"/>
      <w:marBottom w:val="0"/>
      <w:divBdr>
        <w:top w:val="none" w:sz="0" w:space="0" w:color="auto"/>
        <w:left w:val="none" w:sz="0" w:space="0" w:color="auto"/>
        <w:bottom w:val="none" w:sz="0" w:space="0" w:color="auto"/>
        <w:right w:val="none" w:sz="0" w:space="0" w:color="auto"/>
      </w:divBdr>
    </w:div>
    <w:div w:id="322124338">
      <w:bodyDiv w:val="1"/>
      <w:marLeft w:val="0"/>
      <w:marRight w:val="0"/>
      <w:marTop w:val="0"/>
      <w:marBottom w:val="0"/>
      <w:divBdr>
        <w:top w:val="none" w:sz="0" w:space="0" w:color="auto"/>
        <w:left w:val="none" w:sz="0" w:space="0" w:color="auto"/>
        <w:bottom w:val="none" w:sz="0" w:space="0" w:color="auto"/>
        <w:right w:val="none" w:sz="0" w:space="0" w:color="auto"/>
      </w:divBdr>
    </w:div>
    <w:div w:id="565065099">
      <w:bodyDiv w:val="1"/>
      <w:marLeft w:val="0"/>
      <w:marRight w:val="0"/>
      <w:marTop w:val="0"/>
      <w:marBottom w:val="0"/>
      <w:divBdr>
        <w:top w:val="none" w:sz="0" w:space="0" w:color="auto"/>
        <w:left w:val="none" w:sz="0" w:space="0" w:color="auto"/>
        <w:bottom w:val="none" w:sz="0" w:space="0" w:color="auto"/>
        <w:right w:val="none" w:sz="0" w:space="0" w:color="auto"/>
      </w:divBdr>
    </w:div>
    <w:div w:id="1093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32DD-2461-491E-883D-62DEA3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2938</Words>
  <Characters>15869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Microsoft Office User</cp:lastModifiedBy>
  <cp:revision>2</cp:revision>
  <cp:lastPrinted>2020-12-09T15:10:00Z</cp:lastPrinted>
  <dcterms:created xsi:type="dcterms:W3CDTF">2021-04-18T14:28:00Z</dcterms:created>
  <dcterms:modified xsi:type="dcterms:W3CDTF">2021-04-18T14:28:00Z</dcterms:modified>
</cp:coreProperties>
</file>